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801" w:rsidRPr="00C05801" w:rsidRDefault="00C05801" w:rsidP="00C05801">
      <w:pPr>
        <w:spacing w:after="0" w:line="240" w:lineRule="auto"/>
        <w:jc w:val="center"/>
        <w:rPr>
          <w:rFonts w:ascii="Tahoma" w:hAnsi="Tahoma" w:cs="Tahoma"/>
          <w:b/>
          <w:color w:val="404040" w:themeColor="text1" w:themeTint="BF"/>
          <w:sz w:val="24"/>
          <w:szCs w:val="20"/>
        </w:rPr>
      </w:pPr>
      <w:bookmarkStart w:id="0" w:name="_GoBack"/>
      <w:bookmarkEnd w:id="0"/>
      <w:r w:rsidRPr="00C05801">
        <w:rPr>
          <w:rFonts w:ascii="Tahoma" w:hAnsi="Tahoma" w:cs="Tahoma"/>
          <w:b/>
          <w:bCs/>
          <w:color w:val="404040" w:themeColor="text1" w:themeTint="BF"/>
          <w:sz w:val="24"/>
          <w:szCs w:val="20"/>
        </w:rPr>
        <w:t>INVITACIÓN A LA PRESENTACIÓN DE EXPRESIÓN DE INTERESES, HACIA LA SUSCRIPCIÓN DE CONVENIOS INTERINSTITUCIONALES PARA ADQUIRIR PRODUCTOS EN SALUD DEL SUBSECTOR PRIVADO DE SALUD – SERVICIO DE HEMODIÁLISIS</w:t>
      </w:r>
    </w:p>
    <w:p w:rsidR="00C05801" w:rsidRDefault="00C05801" w:rsidP="00C05801">
      <w:pPr>
        <w:spacing w:after="0" w:line="240" w:lineRule="auto"/>
        <w:jc w:val="both"/>
        <w:rPr>
          <w:rFonts w:ascii="Tahoma" w:hAnsi="Tahoma" w:cs="Tahoma"/>
          <w:b/>
          <w:color w:val="404040" w:themeColor="text1" w:themeTint="BF"/>
          <w:sz w:val="20"/>
          <w:szCs w:val="20"/>
        </w:rPr>
      </w:pPr>
    </w:p>
    <w:p w:rsidR="00C05801" w:rsidRPr="00231C0E" w:rsidRDefault="00C05801" w:rsidP="00C05801">
      <w:pPr>
        <w:numPr>
          <w:ilvl w:val="0"/>
          <w:numId w:val="14"/>
        </w:numPr>
        <w:tabs>
          <w:tab w:val="left" w:pos="0"/>
        </w:tabs>
        <w:spacing w:after="0" w:line="240" w:lineRule="auto"/>
        <w:ind w:left="0"/>
        <w:jc w:val="both"/>
        <w:rPr>
          <w:rFonts w:ascii="Tahoma" w:hAnsi="Tahoma" w:cs="Tahoma"/>
          <w:b/>
          <w:color w:val="404040" w:themeColor="text1" w:themeTint="BF"/>
          <w:sz w:val="20"/>
          <w:szCs w:val="20"/>
        </w:rPr>
      </w:pPr>
      <w:r w:rsidRPr="00231C0E">
        <w:rPr>
          <w:rFonts w:ascii="Tahoma" w:hAnsi="Tahoma" w:cs="Tahoma"/>
          <w:b/>
          <w:color w:val="404040" w:themeColor="text1" w:themeTint="BF"/>
          <w:sz w:val="20"/>
          <w:szCs w:val="20"/>
        </w:rPr>
        <w:t xml:space="preserve">PROPONENTES DE EXPRESIÓN DE INTERESES ELEGIBLES </w:t>
      </w:r>
    </w:p>
    <w:p w:rsidR="00C05801" w:rsidRPr="00231C0E" w:rsidRDefault="00C05801" w:rsidP="00C05801">
      <w:pPr>
        <w:tabs>
          <w:tab w:val="left" w:pos="0"/>
        </w:tabs>
        <w:spacing w:after="0" w:line="240" w:lineRule="auto"/>
        <w:jc w:val="both"/>
        <w:rPr>
          <w:rFonts w:ascii="Tahoma" w:hAnsi="Tahoma" w:cs="Tahoma"/>
          <w:color w:val="404040" w:themeColor="text1" w:themeTint="BF"/>
          <w:sz w:val="20"/>
          <w:szCs w:val="20"/>
        </w:rPr>
      </w:pPr>
    </w:p>
    <w:p w:rsidR="00C05801" w:rsidRPr="00231C0E" w:rsidRDefault="00C05801" w:rsidP="00C05801">
      <w:pPr>
        <w:tabs>
          <w:tab w:val="left" w:pos="0"/>
        </w:tabs>
        <w:spacing w:after="0" w:line="240" w:lineRule="auto"/>
        <w:jc w:val="both"/>
        <w:rPr>
          <w:rFonts w:ascii="Tahoma" w:hAnsi="Tahoma" w:cs="Tahoma"/>
          <w:color w:val="404040" w:themeColor="text1" w:themeTint="BF"/>
          <w:sz w:val="20"/>
          <w:szCs w:val="20"/>
        </w:rPr>
      </w:pPr>
      <w:r w:rsidRPr="00231C0E">
        <w:rPr>
          <w:rFonts w:ascii="Tahoma" w:hAnsi="Tahoma" w:cs="Tahoma"/>
          <w:color w:val="404040" w:themeColor="text1" w:themeTint="BF"/>
          <w:sz w:val="20"/>
          <w:szCs w:val="20"/>
        </w:rPr>
        <w:t>En esta invitación podrán participar únicamente los siguientes proponentes:</w:t>
      </w:r>
    </w:p>
    <w:p w:rsidR="00C05801" w:rsidRPr="00231C0E" w:rsidRDefault="00C05801" w:rsidP="00C05801">
      <w:pPr>
        <w:tabs>
          <w:tab w:val="left" w:pos="0"/>
        </w:tabs>
        <w:spacing w:after="0" w:line="240" w:lineRule="auto"/>
        <w:jc w:val="both"/>
        <w:rPr>
          <w:rFonts w:ascii="Tahoma" w:hAnsi="Tahoma" w:cs="Tahoma"/>
          <w:color w:val="404040" w:themeColor="text1" w:themeTint="BF"/>
          <w:sz w:val="20"/>
          <w:szCs w:val="20"/>
        </w:rPr>
      </w:pPr>
    </w:p>
    <w:p w:rsidR="00C05801" w:rsidRPr="00231C0E" w:rsidRDefault="00C05801" w:rsidP="00C05801">
      <w:pPr>
        <w:numPr>
          <w:ilvl w:val="0"/>
          <w:numId w:val="15"/>
        </w:numPr>
        <w:tabs>
          <w:tab w:val="left" w:pos="0"/>
        </w:tabs>
        <w:spacing w:after="0" w:line="240" w:lineRule="auto"/>
        <w:jc w:val="both"/>
        <w:rPr>
          <w:rFonts w:ascii="Tahoma" w:hAnsi="Tahoma" w:cs="Tahoma"/>
          <w:color w:val="404040" w:themeColor="text1" w:themeTint="BF"/>
          <w:sz w:val="20"/>
          <w:szCs w:val="20"/>
        </w:rPr>
      </w:pPr>
      <w:r w:rsidRPr="00231C0E">
        <w:rPr>
          <w:rFonts w:ascii="Tahoma" w:hAnsi="Tahoma" w:cs="Tahoma"/>
          <w:color w:val="404040" w:themeColor="text1" w:themeTint="BF"/>
          <w:sz w:val="20"/>
          <w:szCs w:val="20"/>
        </w:rPr>
        <w:t xml:space="preserve">Unidades de hemodiálisis del subsector privado, legalmente constituidas. </w:t>
      </w:r>
    </w:p>
    <w:p w:rsidR="00C05801" w:rsidRPr="00231C0E" w:rsidRDefault="00C05801" w:rsidP="00C05801">
      <w:pPr>
        <w:tabs>
          <w:tab w:val="left" w:pos="0"/>
        </w:tabs>
        <w:spacing w:after="0" w:line="240" w:lineRule="auto"/>
        <w:jc w:val="both"/>
        <w:rPr>
          <w:rFonts w:ascii="Tahoma" w:hAnsi="Tahoma" w:cs="Tahoma"/>
          <w:color w:val="404040" w:themeColor="text1" w:themeTint="BF"/>
          <w:sz w:val="20"/>
          <w:szCs w:val="20"/>
        </w:rPr>
      </w:pPr>
    </w:p>
    <w:p w:rsidR="00C05801" w:rsidRPr="00436400" w:rsidRDefault="00C05801" w:rsidP="00C05801">
      <w:pPr>
        <w:numPr>
          <w:ilvl w:val="0"/>
          <w:numId w:val="14"/>
        </w:numPr>
        <w:tabs>
          <w:tab w:val="left" w:pos="0"/>
        </w:tabs>
        <w:spacing w:after="0" w:line="240" w:lineRule="auto"/>
        <w:ind w:left="0"/>
        <w:jc w:val="both"/>
        <w:rPr>
          <w:rFonts w:ascii="Tahoma" w:hAnsi="Tahoma" w:cs="Tahoma"/>
          <w:b/>
          <w:color w:val="404040" w:themeColor="text1" w:themeTint="BF"/>
          <w:sz w:val="20"/>
          <w:szCs w:val="20"/>
        </w:rPr>
      </w:pPr>
      <w:r w:rsidRPr="00231C0E">
        <w:rPr>
          <w:rFonts w:ascii="Tahoma" w:hAnsi="Tahoma" w:cs="Tahoma"/>
          <w:color w:val="404040" w:themeColor="text1" w:themeTint="BF"/>
          <w:sz w:val="20"/>
          <w:szCs w:val="20"/>
        </w:rPr>
        <w:t xml:space="preserve"> </w:t>
      </w:r>
      <w:r w:rsidRPr="00436400">
        <w:rPr>
          <w:rFonts w:ascii="Tahoma" w:hAnsi="Tahoma" w:cs="Tahoma"/>
          <w:b/>
          <w:color w:val="404040" w:themeColor="text1" w:themeTint="BF"/>
          <w:sz w:val="20"/>
          <w:szCs w:val="20"/>
        </w:rPr>
        <w:t xml:space="preserve">CONSULTAS ESCRITAS SOBRE LAS EXPRESIONES DE INTERÉS </w:t>
      </w:r>
    </w:p>
    <w:p w:rsidR="00C05801" w:rsidRPr="00436400" w:rsidRDefault="00C05801" w:rsidP="00C05801">
      <w:pPr>
        <w:tabs>
          <w:tab w:val="left" w:pos="0"/>
        </w:tabs>
        <w:spacing w:after="0" w:line="240" w:lineRule="auto"/>
        <w:jc w:val="both"/>
        <w:rPr>
          <w:rFonts w:ascii="Tahoma" w:hAnsi="Tahoma" w:cs="Tahoma"/>
          <w:color w:val="404040" w:themeColor="text1" w:themeTint="BF"/>
          <w:sz w:val="20"/>
          <w:szCs w:val="20"/>
        </w:rPr>
      </w:pPr>
    </w:p>
    <w:p w:rsidR="00C05801" w:rsidRPr="00C05801" w:rsidRDefault="00C05801" w:rsidP="00C05801">
      <w:pPr>
        <w:jc w:val="both"/>
        <w:rPr>
          <w:rFonts w:ascii="Arial Narrow" w:eastAsia="Times New Roman" w:hAnsi="Arial Narrow" w:cs="Tahoma"/>
          <w:lang w:eastAsia="en-US"/>
        </w:rPr>
      </w:pPr>
      <w:r w:rsidRPr="00436400">
        <w:rPr>
          <w:rFonts w:ascii="Tahoma" w:hAnsi="Tahoma" w:cs="Tahoma"/>
          <w:color w:val="404040" w:themeColor="text1" w:themeTint="BF"/>
          <w:sz w:val="20"/>
          <w:szCs w:val="20"/>
        </w:rPr>
        <w:t xml:space="preserve">Cualquier proponente podrá formular consultas escritas </w:t>
      </w:r>
      <w:r>
        <w:rPr>
          <w:rFonts w:ascii="Tahoma" w:hAnsi="Tahoma" w:cs="Tahoma"/>
          <w:color w:val="404040" w:themeColor="text1" w:themeTint="BF"/>
          <w:sz w:val="20"/>
          <w:szCs w:val="20"/>
        </w:rPr>
        <w:t xml:space="preserve">mediante correo electrónico (Dirección especificada en la invitación) </w:t>
      </w:r>
      <w:r w:rsidRPr="00436400">
        <w:rPr>
          <w:rFonts w:ascii="Tahoma" w:hAnsi="Tahoma" w:cs="Tahoma"/>
          <w:color w:val="404040" w:themeColor="text1" w:themeTint="BF"/>
          <w:sz w:val="20"/>
          <w:szCs w:val="20"/>
        </w:rPr>
        <w:t>dirigidas al responsable de atender consultas, hasta el 22 de noviembre de 2023 antes a la fecha límite establecida para la</w:t>
      </w:r>
      <w:r>
        <w:rPr>
          <w:rFonts w:ascii="Tahoma" w:hAnsi="Tahoma" w:cs="Tahoma"/>
          <w:color w:val="404040" w:themeColor="text1" w:themeTint="BF"/>
          <w:sz w:val="20"/>
          <w:szCs w:val="20"/>
        </w:rPr>
        <w:t xml:space="preserve"> presentación de las propuestas.</w:t>
      </w:r>
    </w:p>
    <w:p w:rsidR="00C05801" w:rsidRPr="00231C0E" w:rsidRDefault="00C05801" w:rsidP="00C05801">
      <w:pPr>
        <w:numPr>
          <w:ilvl w:val="0"/>
          <w:numId w:val="14"/>
        </w:numPr>
        <w:tabs>
          <w:tab w:val="left" w:pos="0"/>
        </w:tabs>
        <w:spacing w:after="0" w:line="240" w:lineRule="auto"/>
        <w:ind w:left="0"/>
        <w:jc w:val="both"/>
        <w:rPr>
          <w:rFonts w:ascii="Tahoma" w:hAnsi="Tahoma" w:cs="Tahoma"/>
          <w:b/>
          <w:color w:val="404040" w:themeColor="text1" w:themeTint="BF"/>
          <w:sz w:val="20"/>
          <w:szCs w:val="20"/>
        </w:rPr>
      </w:pPr>
      <w:r w:rsidRPr="00231C0E">
        <w:rPr>
          <w:rFonts w:ascii="Tahoma" w:hAnsi="Tahoma" w:cs="Tahoma"/>
          <w:b/>
          <w:color w:val="404040" w:themeColor="text1" w:themeTint="BF"/>
          <w:sz w:val="20"/>
          <w:szCs w:val="20"/>
        </w:rPr>
        <w:t xml:space="preserve">PREPARACIÓN DE LAS EXPRESIONES DE INTERES </w:t>
      </w:r>
    </w:p>
    <w:p w:rsidR="00C05801" w:rsidRPr="00231C0E" w:rsidRDefault="00C05801" w:rsidP="00C05801">
      <w:pPr>
        <w:tabs>
          <w:tab w:val="left" w:pos="0"/>
        </w:tabs>
        <w:spacing w:after="0" w:line="240" w:lineRule="auto"/>
        <w:jc w:val="both"/>
        <w:rPr>
          <w:rFonts w:ascii="Tahoma" w:hAnsi="Tahoma" w:cs="Tahoma"/>
          <w:color w:val="404040" w:themeColor="text1" w:themeTint="BF"/>
          <w:sz w:val="20"/>
          <w:szCs w:val="20"/>
        </w:rPr>
      </w:pPr>
    </w:p>
    <w:p w:rsidR="00C05801" w:rsidRPr="00231C0E" w:rsidRDefault="00C05801" w:rsidP="00C05801">
      <w:pPr>
        <w:tabs>
          <w:tab w:val="left" w:pos="0"/>
        </w:tabs>
        <w:spacing w:after="0" w:line="240" w:lineRule="auto"/>
        <w:jc w:val="both"/>
        <w:rPr>
          <w:rFonts w:ascii="Tahoma" w:hAnsi="Tahoma" w:cs="Tahoma"/>
          <w:color w:val="404040" w:themeColor="text1" w:themeTint="BF"/>
          <w:sz w:val="20"/>
          <w:szCs w:val="20"/>
        </w:rPr>
      </w:pPr>
      <w:r w:rsidRPr="00231C0E">
        <w:rPr>
          <w:rFonts w:ascii="Tahoma" w:hAnsi="Tahoma" w:cs="Tahoma"/>
          <w:color w:val="404040" w:themeColor="text1" w:themeTint="BF"/>
          <w:sz w:val="20"/>
          <w:szCs w:val="20"/>
        </w:rPr>
        <w:t>La Expresión de Intereses debe ser elaborada conforme a los requisitos y condiciones establecidos en el presente documento. Los costos de la elaboración y presentación de la</w:t>
      </w:r>
      <w:r>
        <w:rPr>
          <w:rFonts w:ascii="Tahoma" w:hAnsi="Tahoma" w:cs="Tahoma"/>
          <w:color w:val="404040" w:themeColor="text1" w:themeTint="BF"/>
          <w:sz w:val="20"/>
          <w:szCs w:val="20"/>
        </w:rPr>
        <w:t xml:space="preserve"> expresión de intereses</w:t>
      </w:r>
      <w:r w:rsidRPr="00231C0E">
        <w:rPr>
          <w:rFonts w:ascii="Tahoma" w:hAnsi="Tahoma" w:cs="Tahoma"/>
          <w:color w:val="404040" w:themeColor="text1" w:themeTint="BF"/>
          <w:sz w:val="20"/>
          <w:szCs w:val="20"/>
        </w:rPr>
        <w:t xml:space="preserve"> y de cualquier otro costo que demande la participación de un proponente en el proceso de </w:t>
      </w:r>
      <w:r>
        <w:rPr>
          <w:rFonts w:ascii="Tahoma" w:hAnsi="Tahoma" w:cs="Tahoma"/>
          <w:color w:val="404040" w:themeColor="text1" w:themeTint="BF"/>
          <w:sz w:val="20"/>
          <w:szCs w:val="20"/>
        </w:rPr>
        <w:t>selección</w:t>
      </w:r>
      <w:r w:rsidRPr="00231C0E">
        <w:rPr>
          <w:rFonts w:ascii="Tahoma" w:hAnsi="Tahoma" w:cs="Tahoma"/>
          <w:color w:val="404040" w:themeColor="text1" w:themeTint="BF"/>
          <w:sz w:val="20"/>
          <w:szCs w:val="20"/>
        </w:rPr>
        <w:t xml:space="preserve">, cualquiera fuese su resultado, son asumidos exclusivamente por cada proponente, bajo su total responsabilidad y cargo. </w:t>
      </w:r>
    </w:p>
    <w:p w:rsidR="00C05801" w:rsidRPr="00231C0E" w:rsidRDefault="00C05801" w:rsidP="00C05801">
      <w:pPr>
        <w:tabs>
          <w:tab w:val="left" w:pos="0"/>
        </w:tabs>
        <w:spacing w:after="0" w:line="240" w:lineRule="auto"/>
        <w:jc w:val="both"/>
        <w:rPr>
          <w:rFonts w:ascii="Tahoma" w:hAnsi="Tahoma" w:cs="Tahoma"/>
          <w:color w:val="404040" w:themeColor="text1" w:themeTint="BF"/>
          <w:sz w:val="20"/>
          <w:szCs w:val="20"/>
        </w:rPr>
      </w:pPr>
    </w:p>
    <w:p w:rsidR="00C05801" w:rsidRDefault="00C05801" w:rsidP="00C05801">
      <w:pPr>
        <w:numPr>
          <w:ilvl w:val="0"/>
          <w:numId w:val="14"/>
        </w:numPr>
        <w:tabs>
          <w:tab w:val="left" w:pos="0"/>
        </w:tabs>
        <w:spacing w:after="0" w:line="240" w:lineRule="auto"/>
        <w:ind w:left="0"/>
        <w:jc w:val="both"/>
        <w:rPr>
          <w:rFonts w:ascii="Tahoma" w:hAnsi="Tahoma" w:cs="Tahoma"/>
          <w:b/>
          <w:color w:val="404040" w:themeColor="text1" w:themeTint="BF"/>
          <w:sz w:val="20"/>
          <w:szCs w:val="20"/>
        </w:rPr>
      </w:pPr>
      <w:r>
        <w:rPr>
          <w:rFonts w:ascii="Tahoma" w:hAnsi="Tahoma" w:cs="Tahoma"/>
          <w:b/>
          <w:color w:val="404040" w:themeColor="text1" w:themeTint="BF"/>
          <w:sz w:val="20"/>
          <w:szCs w:val="20"/>
        </w:rPr>
        <w:t>IDIOMA</w:t>
      </w:r>
    </w:p>
    <w:p w:rsidR="00C05801" w:rsidRPr="00231C0E" w:rsidRDefault="00C05801" w:rsidP="00C05801">
      <w:pPr>
        <w:tabs>
          <w:tab w:val="left" w:pos="0"/>
        </w:tabs>
        <w:spacing w:after="0" w:line="240" w:lineRule="auto"/>
        <w:jc w:val="both"/>
        <w:rPr>
          <w:rFonts w:ascii="Tahoma" w:hAnsi="Tahoma" w:cs="Tahoma"/>
          <w:b/>
          <w:color w:val="404040" w:themeColor="text1" w:themeTint="BF"/>
          <w:sz w:val="20"/>
          <w:szCs w:val="20"/>
        </w:rPr>
      </w:pPr>
    </w:p>
    <w:p w:rsidR="00C05801" w:rsidRPr="00231C0E" w:rsidRDefault="00C05801" w:rsidP="00C05801">
      <w:pPr>
        <w:tabs>
          <w:tab w:val="left" w:pos="0"/>
        </w:tabs>
        <w:spacing w:after="0" w:line="240" w:lineRule="auto"/>
        <w:jc w:val="both"/>
        <w:rPr>
          <w:rFonts w:ascii="Tahoma" w:hAnsi="Tahoma" w:cs="Tahoma"/>
          <w:color w:val="404040" w:themeColor="text1" w:themeTint="BF"/>
          <w:sz w:val="20"/>
          <w:szCs w:val="20"/>
        </w:rPr>
      </w:pPr>
      <w:r w:rsidRPr="00231C0E">
        <w:rPr>
          <w:rFonts w:ascii="Tahoma" w:hAnsi="Tahoma" w:cs="Tahoma"/>
          <w:color w:val="404040" w:themeColor="text1" w:themeTint="BF"/>
          <w:sz w:val="20"/>
          <w:szCs w:val="20"/>
        </w:rPr>
        <w:t xml:space="preserve">Las Propuestas de Expresión de Intereses deberán presentarse en idioma castellano. </w:t>
      </w:r>
    </w:p>
    <w:p w:rsidR="00C05801" w:rsidRPr="00231C0E" w:rsidRDefault="00C05801" w:rsidP="00C05801">
      <w:pPr>
        <w:tabs>
          <w:tab w:val="left" w:pos="0"/>
        </w:tabs>
        <w:spacing w:after="0" w:line="240" w:lineRule="auto"/>
        <w:jc w:val="both"/>
        <w:rPr>
          <w:rFonts w:ascii="Tahoma" w:hAnsi="Tahoma" w:cs="Tahoma"/>
          <w:color w:val="404040" w:themeColor="text1" w:themeTint="BF"/>
          <w:sz w:val="20"/>
          <w:szCs w:val="20"/>
        </w:rPr>
      </w:pPr>
    </w:p>
    <w:p w:rsidR="00C05801" w:rsidRPr="00231C0E" w:rsidRDefault="00C05801" w:rsidP="00C05801">
      <w:pPr>
        <w:numPr>
          <w:ilvl w:val="0"/>
          <w:numId w:val="14"/>
        </w:numPr>
        <w:tabs>
          <w:tab w:val="left" w:pos="0"/>
        </w:tabs>
        <w:spacing w:after="0" w:line="240" w:lineRule="auto"/>
        <w:ind w:left="0"/>
        <w:jc w:val="both"/>
        <w:rPr>
          <w:rFonts w:ascii="Tahoma" w:hAnsi="Tahoma" w:cs="Tahoma"/>
          <w:b/>
          <w:color w:val="404040" w:themeColor="text1" w:themeTint="BF"/>
          <w:sz w:val="20"/>
          <w:szCs w:val="20"/>
        </w:rPr>
      </w:pPr>
      <w:r w:rsidRPr="00231C0E">
        <w:rPr>
          <w:rFonts w:ascii="Tahoma" w:hAnsi="Tahoma" w:cs="Tahoma"/>
          <w:b/>
          <w:color w:val="404040" w:themeColor="text1" w:themeTint="BF"/>
          <w:sz w:val="20"/>
          <w:szCs w:val="20"/>
        </w:rPr>
        <w:t>VALIDEZ DE LA EXPRESIÓN DE INTERESES</w:t>
      </w:r>
    </w:p>
    <w:p w:rsidR="00C05801" w:rsidRPr="00231C0E" w:rsidRDefault="00C05801" w:rsidP="00C05801">
      <w:pPr>
        <w:tabs>
          <w:tab w:val="left" w:pos="0"/>
        </w:tabs>
        <w:spacing w:after="0" w:line="240" w:lineRule="auto"/>
        <w:jc w:val="both"/>
        <w:rPr>
          <w:rFonts w:ascii="Tahoma" w:hAnsi="Tahoma" w:cs="Tahoma"/>
          <w:color w:val="404040" w:themeColor="text1" w:themeTint="BF"/>
          <w:sz w:val="20"/>
          <w:szCs w:val="20"/>
        </w:rPr>
      </w:pPr>
    </w:p>
    <w:p w:rsidR="00C05801" w:rsidRPr="00231C0E" w:rsidRDefault="00C05801" w:rsidP="00C05801">
      <w:pPr>
        <w:tabs>
          <w:tab w:val="left" w:pos="0"/>
        </w:tabs>
        <w:spacing w:after="0" w:line="240" w:lineRule="auto"/>
        <w:jc w:val="both"/>
        <w:rPr>
          <w:rFonts w:ascii="Tahoma" w:hAnsi="Tahoma" w:cs="Tahoma"/>
          <w:color w:val="404040" w:themeColor="text1" w:themeTint="BF"/>
          <w:sz w:val="20"/>
          <w:szCs w:val="20"/>
        </w:rPr>
      </w:pPr>
      <w:r w:rsidRPr="00231C0E">
        <w:rPr>
          <w:rFonts w:ascii="Tahoma" w:hAnsi="Tahoma" w:cs="Tahoma"/>
          <w:color w:val="404040" w:themeColor="text1" w:themeTint="BF"/>
          <w:sz w:val="20"/>
          <w:szCs w:val="20"/>
        </w:rPr>
        <w:t xml:space="preserve">La Expresión de Intereses deberá tener una validez no menor a sesenta (60) días calendario, desde la fecha fijada para la presentación de propuestas de Expresiones de Interés. </w:t>
      </w:r>
    </w:p>
    <w:p w:rsidR="00C05801" w:rsidRPr="00231C0E" w:rsidRDefault="00C05801" w:rsidP="00C05801">
      <w:pPr>
        <w:tabs>
          <w:tab w:val="left" w:pos="0"/>
        </w:tabs>
        <w:spacing w:after="0" w:line="240" w:lineRule="auto"/>
        <w:jc w:val="both"/>
        <w:rPr>
          <w:rFonts w:ascii="Tahoma" w:hAnsi="Tahoma" w:cs="Tahoma"/>
          <w:b/>
          <w:color w:val="404040" w:themeColor="text1" w:themeTint="BF"/>
          <w:sz w:val="20"/>
          <w:szCs w:val="20"/>
        </w:rPr>
      </w:pPr>
    </w:p>
    <w:p w:rsidR="00C05801" w:rsidRDefault="00C05801" w:rsidP="00C05801">
      <w:pPr>
        <w:numPr>
          <w:ilvl w:val="0"/>
          <w:numId w:val="14"/>
        </w:numPr>
        <w:tabs>
          <w:tab w:val="left" w:pos="0"/>
        </w:tabs>
        <w:spacing w:after="0" w:line="240" w:lineRule="auto"/>
        <w:ind w:left="0"/>
        <w:jc w:val="both"/>
        <w:rPr>
          <w:rFonts w:ascii="Tahoma" w:hAnsi="Tahoma" w:cs="Tahoma"/>
          <w:b/>
          <w:color w:val="404040" w:themeColor="text1" w:themeTint="BF"/>
          <w:sz w:val="20"/>
          <w:szCs w:val="20"/>
        </w:rPr>
      </w:pPr>
      <w:r w:rsidRPr="00231C0E">
        <w:rPr>
          <w:rFonts w:ascii="Tahoma" w:hAnsi="Tahoma" w:cs="Tahoma"/>
          <w:b/>
          <w:color w:val="404040" w:themeColor="text1" w:themeTint="BF"/>
          <w:sz w:val="20"/>
          <w:szCs w:val="20"/>
        </w:rPr>
        <w:t>DOCUMENTOS DE LA EXPRESIÓN DE INTERESES</w:t>
      </w:r>
    </w:p>
    <w:p w:rsidR="00C05801" w:rsidRPr="00231C0E" w:rsidRDefault="00C05801" w:rsidP="00C05801">
      <w:pPr>
        <w:tabs>
          <w:tab w:val="left" w:pos="0"/>
        </w:tabs>
        <w:spacing w:after="0" w:line="240" w:lineRule="auto"/>
        <w:jc w:val="both"/>
        <w:rPr>
          <w:rFonts w:ascii="Tahoma" w:hAnsi="Tahoma" w:cs="Tahoma"/>
          <w:b/>
          <w:color w:val="404040" w:themeColor="text1" w:themeTint="BF"/>
          <w:sz w:val="20"/>
          <w:szCs w:val="20"/>
        </w:rPr>
      </w:pPr>
    </w:p>
    <w:p w:rsidR="00C05801" w:rsidRPr="00231C0E" w:rsidRDefault="00C05801" w:rsidP="00C05801">
      <w:pPr>
        <w:tabs>
          <w:tab w:val="left" w:pos="0"/>
        </w:tabs>
        <w:spacing w:after="0" w:line="240" w:lineRule="auto"/>
        <w:jc w:val="both"/>
        <w:rPr>
          <w:rFonts w:ascii="Tahoma" w:hAnsi="Tahoma" w:cs="Tahoma"/>
          <w:color w:val="404040" w:themeColor="text1" w:themeTint="BF"/>
          <w:sz w:val="20"/>
          <w:szCs w:val="20"/>
        </w:rPr>
      </w:pPr>
      <w:r>
        <w:rPr>
          <w:rFonts w:ascii="Tahoma" w:hAnsi="Tahoma" w:cs="Tahoma"/>
          <w:color w:val="404040" w:themeColor="text1" w:themeTint="BF"/>
          <w:sz w:val="20"/>
          <w:szCs w:val="20"/>
        </w:rPr>
        <w:t xml:space="preserve">Toda documentación </w:t>
      </w:r>
      <w:r w:rsidRPr="00231C0E">
        <w:rPr>
          <w:rFonts w:ascii="Tahoma" w:hAnsi="Tahoma" w:cs="Tahoma"/>
          <w:color w:val="404040" w:themeColor="text1" w:themeTint="BF"/>
          <w:sz w:val="20"/>
          <w:szCs w:val="20"/>
        </w:rPr>
        <w:t>de la Expresión de Intereses</w:t>
      </w:r>
      <w:r>
        <w:rPr>
          <w:rFonts w:ascii="Tahoma" w:hAnsi="Tahoma" w:cs="Tahoma"/>
          <w:color w:val="404040" w:themeColor="text1" w:themeTint="BF"/>
          <w:sz w:val="20"/>
          <w:szCs w:val="20"/>
        </w:rPr>
        <w:t xml:space="preserve"> solicitada</w:t>
      </w:r>
      <w:r w:rsidRPr="00231C0E">
        <w:rPr>
          <w:rFonts w:ascii="Tahoma" w:hAnsi="Tahoma" w:cs="Tahoma"/>
          <w:color w:val="404040" w:themeColor="text1" w:themeTint="BF"/>
          <w:sz w:val="20"/>
          <w:szCs w:val="20"/>
        </w:rPr>
        <w:t>, se constituirán en Declaraciones Juradas.</w:t>
      </w:r>
    </w:p>
    <w:p w:rsidR="00C05801" w:rsidRPr="00231C0E" w:rsidRDefault="00C05801" w:rsidP="00C05801">
      <w:pPr>
        <w:tabs>
          <w:tab w:val="left" w:pos="0"/>
        </w:tabs>
        <w:spacing w:after="0" w:line="240" w:lineRule="auto"/>
        <w:jc w:val="both"/>
        <w:rPr>
          <w:rFonts w:ascii="Tahoma" w:hAnsi="Tahoma" w:cs="Tahoma"/>
          <w:color w:val="404040" w:themeColor="text1" w:themeTint="BF"/>
          <w:sz w:val="20"/>
          <w:szCs w:val="20"/>
        </w:rPr>
      </w:pPr>
      <w:r w:rsidRPr="00231C0E">
        <w:rPr>
          <w:rFonts w:ascii="Tahoma" w:hAnsi="Tahoma" w:cs="Tahoma"/>
          <w:color w:val="404040" w:themeColor="text1" w:themeTint="BF"/>
          <w:sz w:val="20"/>
          <w:szCs w:val="20"/>
        </w:rPr>
        <w:t xml:space="preserve">Los documentos que deben presentar los Proponentes de Expresión de Intereses, según sea su constitución legal y su forma de participación son: </w:t>
      </w:r>
    </w:p>
    <w:p w:rsidR="00C05801" w:rsidRPr="00231C0E" w:rsidRDefault="00C05801" w:rsidP="00C05801">
      <w:pPr>
        <w:tabs>
          <w:tab w:val="left" w:pos="0"/>
        </w:tabs>
        <w:spacing w:after="0" w:line="240" w:lineRule="auto"/>
        <w:ind w:left="1080"/>
        <w:jc w:val="both"/>
        <w:rPr>
          <w:rFonts w:ascii="Tahoma" w:hAnsi="Tahoma" w:cs="Tahoma"/>
          <w:color w:val="404040" w:themeColor="text1" w:themeTint="BF"/>
          <w:sz w:val="20"/>
          <w:szCs w:val="20"/>
        </w:rPr>
      </w:pPr>
    </w:p>
    <w:p w:rsidR="00C05801" w:rsidRDefault="00C05801" w:rsidP="00C05801">
      <w:pPr>
        <w:numPr>
          <w:ilvl w:val="0"/>
          <w:numId w:val="16"/>
        </w:numPr>
        <w:spacing w:after="0" w:line="240" w:lineRule="auto"/>
        <w:jc w:val="both"/>
        <w:rPr>
          <w:rFonts w:ascii="Tahoma" w:hAnsi="Tahoma" w:cs="Tahoma"/>
          <w:bCs/>
          <w:iCs/>
          <w:color w:val="404040" w:themeColor="text1" w:themeTint="BF"/>
          <w:sz w:val="20"/>
          <w:szCs w:val="20"/>
        </w:rPr>
      </w:pPr>
      <w:r w:rsidRPr="00231C0E">
        <w:rPr>
          <w:rFonts w:ascii="Tahoma" w:hAnsi="Tahoma" w:cs="Tahoma"/>
          <w:bCs/>
          <w:iCs/>
          <w:color w:val="404040" w:themeColor="text1" w:themeTint="BF"/>
          <w:sz w:val="20"/>
          <w:szCs w:val="20"/>
        </w:rPr>
        <w:t>Resolución Administrativa de habilitación vigente otorgado por SEDES</w:t>
      </w:r>
      <w:r>
        <w:rPr>
          <w:rFonts w:ascii="Tahoma" w:hAnsi="Tahoma" w:cs="Tahoma"/>
          <w:bCs/>
          <w:iCs/>
          <w:color w:val="404040" w:themeColor="text1" w:themeTint="BF"/>
          <w:sz w:val="20"/>
          <w:szCs w:val="20"/>
        </w:rPr>
        <w:t>.</w:t>
      </w:r>
    </w:p>
    <w:p w:rsidR="00C05801" w:rsidRPr="00231C0E" w:rsidRDefault="00C05801" w:rsidP="00C05801">
      <w:pPr>
        <w:numPr>
          <w:ilvl w:val="0"/>
          <w:numId w:val="16"/>
        </w:numPr>
        <w:spacing w:after="0" w:line="240" w:lineRule="auto"/>
        <w:jc w:val="both"/>
        <w:rPr>
          <w:rFonts w:ascii="Tahoma" w:hAnsi="Tahoma" w:cs="Tahoma"/>
          <w:bCs/>
          <w:color w:val="404040" w:themeColor="text1" w:themeTint="BF"/>
          <w:sz w:val="20"/>
          <w:szCs w:val="20"/>
        </w:rPr>
      </w:pPr>
      <w:r w:rsidRPr="00231C0E">
        <w:rPr>
          <w:rFonts w:ascii="Tahoma" w:hAnsi="Tahoma" w:cs="Tahoma"/>
          <w:bCs/>
          <w:iCs/>
          <w:color w:val="404040" w:themeColor="text1" w:themeTint="BF"/>
          <w:sz w:val="20"/>
          <w:szCs w:val="20"/>
        </w:rPr>
        <w:t>Licencia</w:t>
      </w:r>
      <w:r>
        <w:rPr>
          <w:rFonts w:ascii="Tahoma" w:hAnsi="Tahoma" w:cs="Tahoma"/>
          <w:bCs/>
          <w:iCs/>
          <w:color w:val="404040" w:themeColor="text1" w:themeTint="BF"/>
          <w:sz w:val="20"/>
          <w:szCs w:val="20"/>
        </w:rPr>
        <w:t xml:space="preserve"> </w:t>
      </w:r>
      <w:r w:rsidRPr="00231C0E">
        <w:rPr>
          <w:rFonts w:ascii="Tahoma" w:hAnsi="Tahoma" w:cs="Tahoma"/>
          <w:bCs/>
          <w:iCs/>
          <w:color w:val="404040" w:themeColor="text1" w:themeTint="BF"/>
          <w:sz w:val="20"/>
          <w:szCs w:val="20"/>
        </w:rPr>
        <w:t>de funcionamiento otorgado por el GAM</w:t>
      </w:r>
      <w:r>
        <w:rPr>
          <w:rFonts w:ascii="Tahoma" w:hAnsi="Tahoma" w:cs="Tahoma"/>
          <w:bCs/>
          <w:iCs/>
          <w:color w:val="404040" w:themeColor="text1" w:themeTint="BF"/>
          <w:sz w:val="20"/>
          <w:szCs w:val="20"/>
        </w:rPr>
        <w:t>,</w:t>
      </w:r>
      <w:r w:rsidRPr="00231C0E">
        <w:rPr>
          <w:rFonts w:ascii="Tahoma" w:hAnsi="Tahoma" w:cs="Tahoma"/>
          <w:bCs/>
          <w:iCs/>
          <w:color w:val="404040" w:themeColor="text1" w:themeTint="BF"/>
          <w:sz w:val="20"/>
          <w:szCs w:val="20"/>
        </w:rPr>
        <w:t xml:space="preserve"> vigente</w:t>
      </w:r>
      <w:r>
        <w:rPr>
          <w:rFonts w:ascii="Tahoma" w:hAnsi="Tahoma" w:cs="Tahoma"/>
          <w:bCs/>
          <w:iCs/>
          <w:color w:val="404040" w:themeColor="text1" w:themeTint="BF"/>
          <w:sz w:val="20"/>
          <w:szCs w:val="20"/>
        </w:rPr>
        <w:t>.</w:t>
      </w:r>
    </w:p>
    <w:p w:rsidR="00C05801" w:rsidRPr="00231C0E" w:rsidRDefault="00C05801" w:rsidP="00C05801">
      <w:pPr>
        <w:numPr>
          <w:ilvl w:val="0"/>
          <w:numId w:val="16"/>
        </w:numPr>
        <w:spacing w:after="0" w:line="240" w:lineRule="auto"/>
        <w:jc w:val="both"/>
        <w:rPr>
          <w:rFonts w:ascii="Tahoma" w:hAnsi="Tahoma" w:cs="Tahoma"/>
          <w:bCs/>
          <w:color w:val="404040" w:themeColor="text1" w:themeTint="BF"/>
          <w:sz w:val="20"/>
          <w:szCs w:val="20"/>
        </w:rPr>
      </w:pPr>
      <w:r w:rsidRPr="00231C0E">
        <w:rPr>
          <w:rFonts w:ascii="Tahoma" w:hAnsi="Tahoma" w:cs="Tahoma"/>
          <w:bCs/>
          <w:color w:val="404040" w:themeColor="text1" w:themeTint="BF"/>
          <w:sz w:val="20"/>
          <w:szCs w:val="20"/>
        </w:rPr>
        <w:t>Certificado vigente con número de máquinas habilitadas extendido por el SEDES</w:t>
      </w:r>
      <w:r>
        <w:rPr>
          <w:rFonts w:ascii="Tahoma" w:hAnsi="Tahoma" w:cs="Tahoma"/>
          <w:bCs/>
          <w:color w:val="404040" w:themeColor="text1" w:themeTint="BF"/>
          <w:sz w:val="20"/>
          <w:szCs w:val="20"/>
        </w:rPr>
        <w:t>,</w:t>
      </w:r>
      <w:r w:rsidRPr="00231C0E">
        <w:rPr>
          <w:rFonts w:ascii="Tahoma" w:hAnsi="Tahoma" w:cs="Tahoma"/>
          <w:bCs/>
          <w:color w:val="404040" w:themeColor="text1" w:themeTint="BF"/>
          <w:sz w:val="20"/>
          <w:szCs w:val="20"/>
        </w:rPr>
        <w:t xml:space="preserve"> vigente</w:t>
      </w:r>
      <w:r>
        <w:rPr>
          <w:rFonts w:ascii="Tahoma" w:hAnsi="Tahoma" w:cs="Tahoma"/>
          <w:bCs/>
          <w:color w:val="404040" w:themeColor="text1" w:themeTint="BF"/>
          <w:sz w:val="20"/>
          <w:szCs w:val="20"/>
        </w:rPr>
        <w:t>.</w:t>
      </w:r>
    </w:p>
    <w:p w:rsidR="00C05801" w:rsidRPr="00231C0E" w:rsidRDefault="00C05801" w:rsidP="00C05801">
      <w:pPr>
        <w:numPr>
          <w:ilvl w:val="0"/>
          <w:numId w:val="16"/>
        </w:numPr>
        <w:spacing w:after="0" w:line="240" w:lineRule="auto"/>
        <w:jc w:val="both"/>
        <w:rPr>
          <w:rFonts w:ascii="Tahoma" w:hAnsi="Tahoma" w:cs="Tahoma"/>
          <w:bCs/>
          <w:color w:val="404040" w:themeColor="text1" w:themeTint="BF"/>
          <w:sz w:val="20"/>
          <w:szCs w:val="20"/>
        </w:rPr>
      </w:pPr>
      <w:r w:rsidRPr="00231C0E">
        <w:rPr>
          <w:rFonts w:ascii="Tahoma" w:hAnsi="Tahoma" w:cs="Tahoma"/>
          <w:bCs/>
          <w:color w:val="404040" w:themeColor="text1" w:themeTint="BF"/>
          <w:sz w:val="20"/>
          <w:szCs w:val="20"/>
        </w:rPr>
        <w:t>Certificado de registro RUES emitido por SEDES</w:t>
      </w:r>
      <w:r>
        <w:rPr>
          <w:rFonts w:ascii="Tahoma" w:hAnsi="Tahoma" w:cs="Tahoma"/>
          <w:bCs/>
          <w:color w:val="404040" w:themeColor="text1" w:themeTint="BF"/>
          <w:sz w:val="20"/>
          <w:szCs w:val="20"/>
        </w:rPr>
        <w:t>,</w:t>
      </w:r>
      <w:r w:rsidRPr="00231C0E">
        <w:rPr>
          <w:rFonts w:ascii="Tahoma" w:hAnsi="Tahoma" w:cs="Tahoma"/>
          <w:bCs/>
          <w:color w:val="404040" w:themeColor="text1" w:themeTint="BF"/>
          <w:sz w:val="20"/>
          <w:szCs w:val="20"/>
        </w:rPr>
        <w:t xml:space="preserve"> vigente</w:t>
      </w:r>
      <w:r>
        <w:rPr>
          <w:rFonts w:ascii="Tahoma" w:hAnsi="Tahoma" w:cs="Tahoma"/>
          <w:bCs/>
          <w:color w:val="404040" w:themeColor="text1" w:themeTint="BF"/>
          <w:sz w:val="20"/>
          <w:szCs w:val="20"/>
        </w:rPr>
        <w:t>.</w:t>
      </w:r>
    </w:p>
    <w:p w:rsidR="00C05801" w:rsidRPr="00231C0E" w:rsidRDefault="00C05801" w:rsidP="00C05801">
      <w:pPr>
        <w:numPr>
          <w:ilvl w:val="0"/>
          <w:numId w:val="16"/>
        </w:numPr>
        <w:tabs>
          <w:tab w:val="left" w:pos="0"/>
        </w:tabs>
        <w:spacing w:after="0" w:line="240" w:lineRule="auto"/>
        <w:jc w:val="both"/>
        <w:rPr>
          <w:rFonts w:ascii="Tahoma" w:hAnsi="Tahoma" w:cs="Tahoma"/>
          <w:color w:val="404040"/>
          <w:sz w:val="20"/>
          <w:szCs w:val="20"/>
        </w:rPr>
      </w:pPr>
      <w:r w:rsidRPr="00231C0E">
        <w:rPr>
          <w:rFonts w:ascii="Tahoma" w:hAnsi="Tahoma" w:cs="Tahoma"/>
          <w:color w:val="404040"/>
          <w:sz w:val="20"/>
          <w:szCs w:val="20"/>
        </w:rPr>
        <w:t>Poder notarial del representante legal, si corresponde.</w:t>
      </w:r>
    </w:p>
    <w:p w:rsidR="00C05801" w:rsidRPr="00231C0E" w:rsidRDefault="00C05801" w:rsidP="00C05801">
      <w:pPr>
        <w:numPr>
          <w:ilvl w:val="0"/>
          <w:numId w:val="16"/>
        </w:numPr>
        <w:tabs>
          <w:tab w:val="left" w:pos="0"/>
        </w:tabs>
        <w:spacing w:after="0" w:line="240" w:lineRule="auto"/>
        <w:jc w:val="both"/>
        <w:rPr>
          <w:rFonts w:ascii="Tahoma" w:hAnsi="Tahoma" w:cs="Tahoma"/>
          <w:color w:val="404040"/>
          <w:sz w:val="20"/>
          <w:szCs w:val="20"/>
        </w:rPr>
      </w:pPr>
      <w:r w:rsidRPr="00231C0E">
        <w:rPr>
          <w:rFonts w:ascii="Tahoma" w:hAnsi="Tahoma" w:cs="Tahoma"/>
          <w:color w:val="404040"/>
          <w:sz w:val="20"/>
          <w:szCs w:val="20"/>
        </w:rPr>
        <w:t>Fotocopia de cédula de identidad del representante legal.</w:t>
      </w:r>
    </w:p>
    <w:p w:rsidR="00C05801" w:rsidRPr="00231C0E" w:rsidRDefault="00C05801" w:rsidP="00C05801">
      <w:pPr>
        <w:numPr>
          <w:ilvl w:val="0"/>
          <w:numId w:val="16"/>
        </w:numPr>
        <w:tabs>
          <w:tab w:val="left" w:pos="0"/>
        </w:tabs>
        <w:spacing w:after="0" w:line="240" w:lineRule="auto"/>
        <w:jc w:val="both"/>
        <w:rPr>
          <w:rFonts w:ascii="Tahoma" w:hAnsi="Tahoma" w:cs="Tahoma"/>
          <w:color w:val="404040"/>
          <w:sz w:val="20"/>
          <w:szCs w:val="20"/>
        </w:rPr>
      </w:pPr>
      <w:r w:rsidRPr="00231C0E">
        <w:rPr>
          <w:rFonts w:ascii="Tahoma" w:hAnsi="Tahoma" w:cs="Tahoma"/>
          <w:color w:val="404040"/>
          <w:sz w:val="20"/>
          <w:szCs w:val="20"/>
        </w:rPr>
        <w:t>Fotocopia de NIT y certificado de inscripción del NIT.</w:t>
      </w:r>
    </w:p>
    <w:p w:rsidR="00C05801" w:rsidRDefault="00C05801" w:rsidP="00C05801">
      <w:pPr>
        <w:numPr>
          <w:ilvl w:val="0"/>
          <w:numId w:val="16"/>
        </w:numPr>
        <w:tabs>
          <w:tab w:val="left" w:pos="0"/>
        </w:tabs>
        <w:spacing w:after="0" w:line="240" w:lineRule="auto"/>
        <w:jc w:val="both"/>
        <w:rPr>
          <w:rFonts w:ascii="Tahoma" w:hAnsi="Tahoma" w:cs="Tahoma"/>
          <w:color w:val="404040"/>
          <w:sz w:val="20"/>
          <w:szCs w:val="20"/>
        </w:rPr>
      </w:pPr>
      <w:r w:rsidRPr="00231C0E">
        <w:rPr>
          <w:rFonts w:ascii="Tahoma" w:hAnsi="Tahoma" w:cs="Tahoma"/>
          <w:color w:val="404040"/>
          <w:sz w:val="20"/>
          <w:szCs w:val="20"/>
        </w:rPr>
        <w:t>Certificado de inscripción en SEPRECC, si corresponde (fotocopia simple).</w:t>
      </w:r>
    </w:p>
    <w:p w:rsidR="00C05801" w:rsidRDefault="00C05801" w:rsidP="00C05801">
      <w:pPr>
        <w:numPr>
          <w:ilvl w:val="0"/>
          <w:numId w:val="16"/>
        </w:numPr>
        <w:tabs>
          <w:tab w:val="left" w:pos="0"/>
        </w:tabs>
        <w:spacing w:after="0" w:line="240" w:lineRule="auto"/>
        <w:jc w:val="both"/>
        <w:rPr>
          <w:rFonts w:ascii="Tahoma" w:hAnsi="Tahoma" w:cs="Tahoma"/>
          <w:color w:val="404040"/>
          <w:sz w:val="20"/>
          <w:szCs w:val="20"/>
        </w:rPr>
      </w:pPr>
      <w:r w:rsidRPr="00436400">
        <w:rPr>
          <w:rFonts w:ascii="Tahoma" w:hAnsi="Tahoma" w:cs="Tahoma"/>
          <w:color w:val="404040"/>
          <w:sz w:val="20"/>
          <w:szCs w:val="20"/>
        </w:rPr>
        <w:lastRenderedPageBreak/>
        <w:t xml:space="preserve">Experiencia general del Proponente en la prestación de servicios de hemodiálisis mayor o igual de 24 </w:t>
      </w:r>
      <w:r>
        <w:rPr>
          <w:rFonts w:ascii="Tahoma" w:hAnsi="Tahoma" w:cs="Tahoma"/>
          <w:color w:val="404040"/>
          <w:sz w:val="20"/>
          <w:szCs w:val="20"/>
        </w:rPr>
        <w:t>meses</w:t>
      </w:r>
    </w:p>
    <w:p w:rsidR="00C05801" w:rsidRPr="00436400" w:rsidRDefault="00C05801" w:rsidP="00C05801">
      <w:pPr>
        <w:numPr>
          <w:ilvl w:val="0"/>
          <w:numId w:val="16"/>
        </w:numPr>
        <w:tabs>
          <w:tab w:val="left" w:pos="0"/>
        </w:tabs>
        <w:spacing w:after="0" w:line="240" w:lineRule="auto"/>
        <w:jc w:val="both"/>
        <w:rPr>
          <w:rFonts w:ascii="Tahoma" w:hAnsi="Tahoma" w:cs="Tahoma"/>
          <w:color w:val="404040"/>
          <w:sz w:val="20"/>
          <w:szCs w:val="20"/>
        </w:rPr>
      </w:pPr>
      <w:r w:rsidRPr="00436400">
        <w:rPr>
          <w:rFonts w:ascii="Tahoma" w:hAnsi="Tahoma" w:cs="Tahoma"/>
          <w:color w:val="404040"/>
          <w:sz w:val="20"/>
          <w:szCs w:val="20"/>
        </w:rPr>
        <w:t xml:space="preserve">Experiencia específica del Proponente en la prestación de servicios de hemodiálisis, de forma </w:t>
      </w:r>
      <w:proofErr w:type="gramStart"/>
      <w:r>
        <w:rPr>
          <w:rFonts w:ascii="Tahoma" w:hAnsi="Tahoma" w:cs="Tahoma"/>
          <w:color w:val="404040"/>
          <w:sz w:val="20"/>
          <w:szCs w:val="20"/>
        </w:rPr>
        <w:t>conti</w:t>
      </w:r>
      <w:r w:rsidRPr="00436400">
        <w:rPr>
          <w:rFonts w:ascii="Tahoma" w:hAnsi="Tahoma" w:cs="Tahoma"/>
          <w:color w:val="404040"/>
          <w:sz w:val="20"/>
          <w:szCs w:val="20"/>
        </w:rPr>
        <w:t>nua</w:t>
      </w:r>
      <w:proofErr w:type="gramEnd"/>
      <w:r w:rsidRPr="00436400">
        <w:rPr>
          <w:rFonts w:ascii="Tahoma" w:hAnsi="Tahoma" w:cs="Tahoma"/>
          <w:color w:val="404040"/>
          <w:sz w:val="20"/>
          <w:szCs w:val="20"/>
        </w:rPr>
        <w:t xml:space="preserve"> y sin interrupción durante la última gestión, (Adjuntar 1 copia de la</w:t>
      </w:r>
      <w:r>
        <w:rPr>
          <w:rFonts w:ascii="Tahoma" w:hAnsi="Tahoma" w:cs="Tahoma"/>
          <w:color w:val="404040"/>
          <w:sz w:val="20"/>
          <w:szCs w:val="20"/>
        </w:rPr>
        <w:t xml:space="preserve">s factura y/o nota fiscal </w:t>
      </w:r>
      <w:r w:rsidRPr="00436400">
        <w:rPr>
          <w:rFonts w:ascii="Tahoma" w:hAnsi="Tahoma" w:cs="Tahoma"/>
          <w:color w:val="404040"/>
          <w:sz w:val="20"/>
          <w:szCs w:val="20"/>
        </w:rPr>
        <w:t>por servicios de hemodiálisis por el primer cuatrimestre de la gestión 2023).</w:t>
      </w:r>
    </w:p>
    <w:p w:rsidR="00C05801" w:rsidRPr="00231C0E" w:rsidRDefault="00C05801" w:rsidP="00C05801">
      <w:pPr>
        <w:tabs>
          <w:tab w:val="left" w:pos="0"/>
        </w:tabs>
        <w:spacing w:after="0" w:line="240" w:lineRule="auto"/>
        <w:ind w:left="1080"/>
        <w:jc w:val="both"/>
        <w:rPr>
          <w:rFonts w:ascii="Tahoma" w:hAnsi="Tahoma" w:cs="Tahoma"/>
          <w:color w:val="404040" w:themeColor="text1" w:themeTint="BF"/>
          <w:sz w:val="20"/>
          <w:szCs w:val="20"/>
        </w:rPr>
      </w:pPr>
    </w:p>
    <w:p w:rsidR="00C05801" w:rsidRDefault="00C05801" w:rsidP="00C05801">
      <w:pPr>
        <w:numPr>
          <w:ilvl w:val="0"/>
          <w:numId w:val="14"/>
        </w:numPr>
        <w:tabs>
          <w:tab w:val="left" w:pos="0"/>
        </w:tabs>
        <w:spacing w:after="0" w:line="240" w:lineRule="auto"/>
        <w:ind w:left="0"/>
        <w:jc w:val="both"/>
        <w:rPr>
          <w:rFonts w:ascii="Tahoma" w:hAnsi="Tahoma" w:cs="Tahoma"/>
          <w:b/>
          <w:color w:val="404040" w:themeColor="text1" w:themeTint="BF"/>
          <w:sz w:val="20"/>
          <w:szCs w:val="20"/>
        </w:rPr>
      </w:pPr>
      <w:r w:rsidRPr="00255F5E">
        <w:rPr>
          <w:rFonts w:ascii="Tahoma" w:hAnsi="Tahoma" w:cs="Tahoma"/>
          <w:b/>
          <w:color w:val="404040" w:themeColor="text1" w:themeTint="BF"/>
          <w:sz w:val="20"/>
          <w:szCs w:val="20"/>
        </w:rPr>
        <w:t xml:space="preserve">PROPUESTA TÉCNICA </w:t>
      </w:r>
    </w:p>
    <w:p w:rsidR="00C05801" w:rsidRPr="00255F5E" w:rsidRDefault="00C05801" w:rsidP="00C05801">
      <w:pPr>
        <w:tabs>
          <w:tab w:val="left" w:pos="0"/>
        </w:tabs>
        <w:spacing w:after="0" w:line="240" w:lineRule="auto"/>
        <w:jc w:val="both"/>
        <w:rPr>
          <w:rFonts w:ascii="Tahoma" w:hAnsi="Tahoma" w:cs="Tahoma"/>
          <w:b/>
          <w:color w:val="404040" w:themeColor="text1" w:themeTint="BF"/>
          <w:sz w:val="20"/>
          <w:szCs w:val="20"/>
        </w:rPr>
      </w:pPr>
    </w:p>
    <w:p w:rsidR="00C05801" w:rsidRPr="00231C0E" w:rsidRDefault="00C05801" w:rsidP="00C05801">
      <w:pPr>
        <w:tabs>
          <w:tab w:val="left" w:pos="0"/>
        </w:tabs>
        <w:spacing w:after="0" w:line="240" w:lineRule="auto"/>
        <w:jc w:val="both"/>
        <w:rPr>
          <w:rFonts w:ascii="Tahoma" w:hAnsi="Tahoma" w:cs="Tahoma"/>
          <w:color w:val="404040" w:themeColor="text1" w:themeTint="BF"/>
          <w:sz w:val="20"/>
          <w:szCs w:val="20"/>
        </w:rPr>
      </w:pPr>
      <w:r w:rsidRPr="00231C0E">
        <w:rPr>
          <w:rFonts w:ascii="Tahoma" w:hAnsi="Tahoma" w:cs="Tahoma"/>
          <w:color w:val="404040" w:themeColor="text1" w:themeTint="BF"/>
          <w:sz w:val="20"/>
          <w:szCs w:val="20"/>
        </w:rPr>
        <w:t xml:space="preserve">La propuesta técnica deberá incluir: </w:t>
      </w:r>
    </w:p>
    <w:p w:rsidR="00C05801" w:rsidRPr="00231C0E" w:rsidRDefault="00C05801" w:rsidP="00C05801">
      <w:pPr>
        <w:tabs>
          <w:tab w:val="left" w:pos="0"/>
        </w:tabs>
        <w:spacing w:after="0" w:line="240" w:lineRule="auto"/>
        <w:ind w:left="720"/>
        <w:jc w:val="both"/>
        <w:rPr>
          <w:rFonts w:ascii="Tahoma" w:hAnsi="Tahoma" w:cs="Tahoma"/>
          <w:color w:val="404040" w:themeColor="text1" w:themeTint="BF"/>
          <w:sz w:val="20"/>
          <w:szCs w:val="20"/>
        </w:rPr>
      </w:pPr>
    </w:p>
    <w:p w:rsidR="00C05801" w:rsidRPr="00436400" w:rsidRDefault="00C05801" w:rsidP="00C05801">
      <w:pPr>
        <w:tabs>
          <w:tab w:val="left" w:pos="0"/>
        </w:tabs>
        <w:spacing w:after="0" w:line="240" w:lineRule="auto"/>
        <w:jc w:val="both"/>
        <w:rPr>
          <w:rFonts w:ascii="Tahoma" w:hAnsi="Tahoma" w:cs="Tahoma"/>
          <w:color w:val="404040" w:themeColor="text1" w:themeTint="BF"/>
          <w:sz w:val="20"/>
          <w:szCs w:val="20"/>
        </w:rPr>
      </w:pPr>
      <w:r>
        <w:rPr>
          <w:rFonts w:ascii="Tahoma" w:hAnsi="Tahoma" w:cs="Tahoma"/>
          <w:color w:val="404040" w:themeColor="text1" w:themeTint="BF"/>
          <w:sz w:val="20"/>
          <w:szCs w:val="20"/>
        </w:rPr>
        <w:t xml:space="preserve">1. </w:t>
      </w:r>
      <w:r w:rsidRPr="00231C0E">
        <w:rPr>
          <w:rFonts w:ascii="Tahoma" w:hAnsi="Tahoma" w:cs="Tahoma"/>
          <w:color w:val="404040" w:themeColor="text1" w:themeTint="BF"/>
          <w:sz w:val="20"/>
          <w:szCs w:val="20"/>
        </w:rPr>
        <w:t xml:space="preserve">El Formulario </w:t>
      </w:r>
      <w:r w:rsidRPr="00436400">
        <w:rPr>
          <w:rFonts w:ascii="Tahoma" w:hAnsi="Tahoma" w:cs="Tahoma"/>
          <w:color w:val="404040" w:themeColor="text1" w:themeTint="BF"/>
          <w:sz w:val="20"/>
          <w:szCs w:val="20"/>
        </w:rPr>
        <w:t xml:space="preserve">C-1 de los Términos de Referencia conforme a los servicios requeridos, así como toda la documentación necesaria que demuestre que el servicio que ofrece, cumple con lo requerido en dicho formulario. </w:t>
      </w:r>
    </w:p>
    <w:p w:rsidR="00C05801" w:rsidRPr="00231C0E" w:rsidRDefault="00C05801" w:rsidP="00C05801">
      <w:pPr>
        <w:tabs>
          <w:tab w:val="left" w:pos="0"/>
        </w:tabs>
        <w:spacing w:after="0" w:line="240" w:lineRule="auto"/>
        <w:jc w:val="both"/>
        <w:rPr>
          <w:rFonts w:ascii="Tahoma" w:hAnsi="Tahoma" w:cs="Tahoma"/>
          <w:color w:val="404040" w:themeColor="text1" w:themeTint="BF"/>
          <w:sz w:val="20"/>
          <w:szCs w:val="20"/>
        </w:rPr>
      </w:pPr>
      <w:r w:rsidRPr="00436400">
        <w:rPr>
          <w:rFonts w:ascii="Tahoma" w:hAnsi="Tahoma" w:cs="Tahoma"/>
          <w:color w:val="404040" w:themeColor="text1" w:themeTint="BF"/>
          <w:sz w:val="20"/>
          <w:szCs w:val="20"/>
        </w:rPr>
        <w:t>2. Las propuestas deberán presentarse conforme establezca la invitación.</w:t>
      </w:r>
    </w:p>
    <w:p w:rsidR="00C05801" w:rsidRPr="00231C0E" w:rsidRDefault="00C05801" w:rsidP="00C05801">
      <w:pPr>
        <w:tabs>
          <w:tab w:val="left" w:pos="0"/>
        </w:tabs>
        <w:spacing w:after="0" w:line="240" w:lineRule="auto"/>
        <w:jc w:val="both"/>
        <w:rPr>
          <w:rFonts w:ascii="Tahoma" w:hAnsi="Tahoma" w:cs="Tahoma"/>
          <w:color w:val="404040" w:themeColor="text1" w:themeTint="BF"/>
          <w:sz w:val="20"/>
          <w:szCs w:val="20"/>
        </w:rPr>
      </w:pPr>
    </w:p>
    <w:p w:rsidR="00C05801" w:rsidRDefault="00C05801" w:rsidP="00C05801">
      <w:pPr>
        <w:numPr>
          <w:ilvl w:val="0"/>
          <w:numId w:val="14"/>
        </w:numPr>
        <w:tabs>
          <w:tab w:val="left" w:pos="0"/>
        </w:tabs>
        <w:spacing w:after="0" w:line="240" w:lineRule="auto"/>
        <w:ind w:left="0"/>
        <w:jc w:val="both"/>
        <w:rPr>
          <w:rFonts w:ascii="Tahoma" w:hAnsi="Tahoma" w:cs="Tahoma"/>
          <w:color w:val="404040" w:themeColor="text1" w:themeTint="BF"/>
          <w:sz w:val="20"/>
          <w:szCs w:val="20"/>
        </w:rPr>
      </w:pPr>
      <w:r w:rsidRPr="00255F5E">
        <w:rPr>
          <w:rFonts w:ascii="Tahoma" w:hAnsi="Tahoma" w:cs="Tahoma"/>
          <w:b/>
          <w:color w:val="404040" w:themeColor="text1" w:themeTint="BF"/>
          <w:sz w:val="20"/>
          <w:szCs w:val="20"/>
        </w:rPr>
        <w:t>PRESENTACIÓN DE EXPRESIÓN DE INTERESES</w:t>
      </w:r>
    </w:p>
    <w:p w:rsidR="00C05801" w:rsidRPr="00255F5E" w:rsidRDefault="00C05801" w:rsidP="00C05801">
      <w:pPr>
        <w:tabs>
          <w:tab w:val="left" w:pos="0"/>
        </w:tabs>
        <w:spacing w:after="0" w:line="240" w:lineRule="auto"/>
        <w:ind w:left="142"/>
        <w:jc w:val="both"/>
        <w:rPr>
          <w:rFonts w:ascii="Tahoma" w:hAnsi="Tahoma" w:cs="Tahoma"/>
          <w:b/>
          <w:color w:val="404040" w:themeColor="text1" w:themeTint="BF"/>
          <w:sz w:val="20"/>
          <w:szCs w:val="20"/>
        </w:rPr>
      </w:pPr>
      <w:r w:rsidRPr="00255F5E">
        <w:rPr>
          <w:rFonts w:ascii="Tahoma" w:hAnsi="Tahoma" w:cs="Tahoma"/>
          <w:b/>
          <w:color w:val="404040" w:themeColor="text1" w:themeTint="BF"/>
          <w:sz w:val="20"/>
          <w:szCs w:val="20"/>
        </w:rPr>
        <w:t>1. Forma de presentación</w:t>
      </w:r>
      <w:r>
        <w:rPr>
          <w:rFonts w:ascii="Tahoma" w:hAnsi="Tahoma" w:cs="Tahoma"/>
          <w:b/>
          <w:color w:val="404040" w:themeColor="text1" w:themeTint="BF"/>
          <w:sz w:val="20"/>
          <w:szCs w:val="20"/>
        </w:rPr>
        <w:t>:</w:t>
      </w:r>
    </w:p>
    <w:p w:rsidR="00C05801" w:rsidRPr="00231C0E" w:rsidRDefault="00C05801" w:rsidP="00C05801">
      <w:pPr>
        <w:tabs>
          <w:tab w:val="left" w:pos="0"/>
        </w:tabs>
        <w:spacing w:after="0" w:line="240" w:lineRule="auto"/>
        <w:ind w:left="142"/>
        <w:jc w:val="both"/>
        <w:rPr>
          <w:rFonts w:ascii="Tahoma" w:hAnsi="Tahoma" w:cs="Tahoma"/>
          <w:color w:val="404040" w:themeColor="text1" w:themeTint="BF"/>
          <w:sz w:val="20"/>
          <w:szCs w:val="20"/>
        </w:rPr>
      </w:pPr>
      <w:r w:rsidRPr="00231C0E">
        <w:rPr>
          <w:rFonts w:ascii="Tahoma" w:hAnsi="Tahoma" w:cs="Tahoma"/>
          <w:color w:val="404040" w:themeColor="text1" w:themeTint="BF"/>
          <w:sz w:val="20"/>
          <w:szCs w:val="20"/>
        </w:rPr>
        <w:t xml:space="preserve">La expresión de intereses deberá ser presentados en sobre cerrado y con cinta adhesiva transparente sobre las firmas y sellos, dirigido a la entidad convocante, citando el objeto de la misma de acuerdo al siguiente detalle: </w:t>
      </w:r>
    </w:p>
    <w:p w:rsidR="00C05801" w:rsidRPr="00231C0E" w:rsidRDefault="00C05801" w:rsidP="00C05801">
      <w:pPr>
        <w:tabs>
          <w:tab w:val="left" w:pos="0"/>
        </w:tabs>
        <w:spacing w:after="0" w:line="240" w:lineRule="auto"/>
        <w:ind w:left="720"/>
        <w:jc w:val="both"/>
        <w:rPr>
          <w:rFonts w:ascii="Tahoma" w:hAnsi="Tahoma" w:cs="Tahoma"/>
          <w:color w:val="404040" w:themeColor="text1" w:themeTint="BF"/>
          <w:sz w:val="20"/>
          <w:szCs w:val="20"/>
        </w:rPr>
      </w:pPr>
    </w:p>
    <w:p w:rsidR="00C05801" w:rsidRPr="00255F5E" w:rsidRDefault="00C05801" w:rsidP="00C05801">
      <w:pPr>
        <w:tabs>
          <w:tab w:val="left" w:pos="0"/>
        </w:tabs>
        <w:spacing w:after="0" w:line="240" w:lineRule="auto"/>
        <w:ind w:left="426"/>
        <w:jc w:val="both"/>
        <w:rPr>
          <w:rFonts w:ascii="Tahoma" w:hAnsi="Tahoma" w:cs="Tahoma"/>
          <w:i/>
          <w:color w:val="404040" w:themeColor="text1" w:themeTint="BF"/>
          <w:sz w:val="20"/>
          <w:szCs w:val="20"/>
        </w:rPr>
      </w:pPr>
      <w:r w:rsidRPr="00255F5E">
        <w:rPr>
          <w:rFonts w:ascii="Tahoma" w:hAnsi="Tahoma" w:cs="Tahoma"/>
          <w:i/>
          <w:color w:val="404040" w:themeColor="text1" w:themeTint="BF"/>
          <w:sz w:val="20"/>
          <w:szCs w:val="20"/>
        </w:rPr>
        <w:t xml:space="preserve">Nombre de la Entidad Convocante: </w:t>
      </w:r>
      <w:r w:rsidRPr="00255F5E">
        <w:rPr>
          <w:rFonts w:ascii="Tahoma" w:hAnsi="Tahoma" w:cs="Tahoma"/>
          <w:b/>
          <w:i/>
          <w:color w:val="404040" w:themeColor="text1" w:themeTint="BF"/>
          <w:sz w:val="20"/>
          <w:szCs w:val="20"/>
        </w:rPr>
        <w:t>MINISTERIO DE S</w:t>
      </w:r>
      <w:r>
        <w:rPr>
          <w:rFonts w:ascii="Tahoma" w:hAnsi="Tahoma" w:cs="Tahoma"/>
          <w:b/>
          <w:i/>
          <w:color w:val="404040" w:themeColor="text1" w:themeTint="BF"/>
          <w:sz w:val="20"/>
          <w:szCs w:val="20"/>
        </w:rPr>
        <w:t>AL</w:t>
      </w:r>
      <w:r w:rsidRPr="00255F5E">
        <w:rPr>
          <w:rFonts w:ascii="Tahoma" w:hAnsi="Tahoma" w:cs="Tahoma"/>
          <w:b/>
          <w:i/>
          <w:color w:val="404040" w:themeColor="text1" w:themeTint="BF"/>
          <w:sz w:val="20"/>
          <w:szCs w:val="20"/>
        </w:rPr>
        <w:t>UD Y DEPORTES</w:t>
      </w:r>
      <w:r w:rsidRPr="00255F5E">
        <w:rPr>
          <w:rFonts w:ascii="Tahoma" w:hAnsi="Tahoma" w:cs="Tahoma"/>
          <w:i/>
          <w:color w:val="404040" w:themeColor="text1" w:themeTint="BF"/>
          <w:sz w:val="20"/>
          <w:szCs w:val="20"/>
        </w:rPr>
        <w:t xml:space="preserve"> </w:t>
      </w:r>
    </w:p>
    <w:p w:rsidR="00C05801" w:rsidRPr="00255F5E" w:rsidRDefault="00C05801" w:rsidP="00C05801">
      <w:pPr>
        <w:tabs>
          <w:tab w:val="left" w:pos="0"/>
        </w:tabs>
        <w:spacing w:after="0" w:line="240" w:lineRule="auto"/>
        <w:ind w:left="426"/>
        <w:jc w:val="both"/>
        <w:rPr>
          <w:rFonts w:ascii="Tahoma" w:hAnsi="Tahoma" w:cs="Tahoma"/>
          <w:i/>
          <w:color w:val="404040" w:themeColor="text1" w:themeTint="BF"/>
          <w:sz w:val="20"/>
          <w:szCs w:val="20"/>
        </w:rPr>
      </w:pPr>
      <w:r w:rsidRPr="00255F5E">
        <w:rPr>
          <w:rFonts w:ascii="Tahoma" w:hAnsi="Tahoma" w:cs="Tahoma"/>
          <w:i/>
          <w:color w:val="404040" w:themeColor="text1" w:themeTint="BF"/>
          <w:sz w:val="20"/>
          <w:szCs w:val="20"/>
        </w:rPr>
        <w:t xml:space="preserve">Objeto de la Convocatoria de Expresiones de Interés: </w:t>
      </w:r>
      <w:r w:rsidRPr="00255F5E">
        <w:rPr>
          <w:rFonts w:ascii="Tahoma" w:hAnsi="Tahoma" w:cs="Tahoma"/>
          <w:b/>
          <w:bCs/>
          <w:i/>
          <w:color w:val="404040" w:themeColor="text1" w:themeTint="BF"/>
          <w:sz w:val="20"/>
          <w:szCs w:val="20"/>
        </w:rPr>
        <w:t>INVITACIÓN A LA PRESENTACIÓN DE EXPRESIÓN DE INTERESES, HACIA LA SUSCRIPCIÓN DE CONVENIOS INTERINSTITUCIONALES PARA ADQUIRIR PRODUCTOS EN SALUD DEL SUBSECTOR PRIVADO DE SALUD – SERVICIO DE HEMODIÁLISIS</w:t>
      </w:r>
      <w:r w:rsidRPr="00255F5E">
        <w:rPr>
          <w:rFonts w:ascii="Tahoma" w:hAnsi="Tahoma" w:cs="Tahoma"/>
          <w:i/>
          <w:color w:val="404040" w:themeColor="text1" w:themeTint="BF"/>
          <w:sz w:val="20"/>
          <w:szCs w:val="20"/>
        </w:rPr>
        <w:t xml:space="preserve"> </w:t>
      </w:r>
    </w:p>
    <w:p w:rsidR="00C05801" w:rsidRPr="00255F5E" w:rsidRDefault="00C05801" w:rsidP="00C05801">
      <w:pPr>
        <w:tabs>
          <w:tab w:val="left" w:pos="0"/>
        </w:tabs>
        <w:spacing w:after="0" w:line="240" w:lineRule="auto"/>
        <w:ind w:left="720"/>
        <w:jc w:val="both"/>
        <w:rPr>
          <w:rFonts w:ascii="Tahoma" w:hAnsi="Tahoma" w:cs="Tahoma"/>
          <w:i/>
          <w:color w:val="404040" w:themeColor="text1" w:themeTint="BF"/>
          <w:sz w:val="20"/>
          <w:szCs w:val="20"/>
        </w:rPr>
      </w:pPr>
    </w:p>
    <w:p w:rsidR="00C05801" w:rsidRPr="00255F5E" w:rsidRDefault="00C05801" w:rsidP="00C05801">
      <w:pPr>
        <w:tabs>
          <w:tab w:val="left" w:pos="0"/>
        </w:tabs>
        <w:spacing w:after="0" w:line="240" w:lineRule="auto"/>
        <w:ind w:left="720"/>
        <w:jc w:val="both"/>
        <w:rPr>
          <w:rFonts w:ascii="Tahoma" w:hAnsi="Tahoma" w:cs="Tahoma"/>
          <w:i/>
          <w:color w:val="404040" w:themeColor="text1" w:themeTint="BF"/>
          <w:sz w:val="20"/>
          <w:szCs w:val="20"/>
        </w:rPr>
      </w:pPr>
      <w:r w:rsidRPr="00255F5E">
        <w:rPr>
          <w:rFonts w:ascii="Tahoma" w:hAnsi="Tahoma" w:cs="Tahoma"/>
          <w:i/>
          <w:color w:val="404040" w:themeColor="text1" w:themeTint="BF"/>
          <w:sz w:val="20"/>
          <w:szCs w:val="20"/>
        </w:rPr>
        <w:t xml:space="preserve">Dirección de la Entidad Convocante: </w:t>
      </w:r>
      <w:r w:rsidRPr="00255F5E">
        <w:rPr>
          <w:rFonts w:ascii="Tahoma" w:hAnsi="Tahoma" w:cs="Tahoma"/>
          <w:b/>
          <w:i/>
          <w:color w:val="404040" w:themeColor="text1" w:themeTint="BF"/>
          <w:sz w:val="20"/>
          <w:szCs w:val="20"/>
        </w:rPr>
        <w:t xml:space="preserve">Ministerio de Salud y Deportes, Plaza del Estudiante Esq. Cañada </w:t>
      </w:r>
      <w:proofErr w:type="spellStart"/>
      <w:r w:rsidRPr="00255F5E">
        <w:rPr>
          <w:rFonts w:ascii="Tahoma" w:hAnsi="Tahoma" w:cs="Tahoma"/>
          <w:b/>
          <w:i/>
          <w:color w:val="404040" w:themeColor="text1" w:themeTint="BF"/>
          <w:sz w:val="20"/>
          <w:szCs w:val="20"/>
        </w:rPr>
        <w:t>Strongest</w:t>
      </w:r>
      <w:proofErr w:type="spellEnd"/>
      <w:r w:rsidRPr="00255F5E">
        <w:rPr>
          <w:rFonts w:ascii="Tahoma" w:hAnsi="Tahoma" w:cs="Tahoma"/>
          <w:b/>
          <w:i/>
          <w:color w:val="404040" w:themeColor="text1" w:themeTint="BF"/>
          <w:sz w:val="20"/>
          <w:szCs w:val="20"/>
        </w:rPr>
        <w:t xml:space="preserve"> S/N Zona Central, Despacho Ministerial, recepción de Correspondencia.</w:t>
      </w:r>
      <w:r w:rsidRPr="00255F5E">
        <w:rPr>
          <w:rFonts w:ascii="Tahoma" w:hAnsi="Tahoma" w:cs="Tahoma"/>
          <w:i/>
          <w:color w:val="404040" w:themeColor="text1" w:themeTint="BF"/>
          <w:sz w:val="20"/>
          <w:szCs w:val="20"/>
        </w:rPr>
        <w:t xml:space="preserve"> </w:t>
      </w:r>
    </w:p>
    <w:p w:rsidR="00C05801" w:rsidRPr="00255F5E" w:rsidRDefault="00C05801" w:rsidP="00C05801">
      <w:pPr>
        <w:tabs>
          <w:tab w:val="left" w:pos="0"/>
        </w:tabs>
        <w:spacing w:after="0" w:line="240" w:lineRule="auto"/>
        <w:ind w:left="720"/>
        <w:jc w:val="both"/>
        <w:rPr>
          <w:rFonts w:ascii="Tahoma" w:hAnsi="Tahoma" w:cs="Tahoma"/>
          <w:b/>
          <w:i/>
          <w:color w:val="404040" w:themeColor="text1" w:themeTint="BF"/>
          <w:sz w:val="20"/>
          <w:szCs w:val="20"/>
        </w:rPr>
      </w:pPr>
      <w:r w:rsidRPr="00255F5E">
        <w:rPr>
          <w:rFonts w:ascii="Tahoma" w:hAnsi="Tahoma" w:cs="Tahoma"/>
          <w:i/>
          <w:color w:val="404040" w:themeColor="text1" w:themeTint="BF"/>
          <w:sz w:val="20"/>
          <w:szCs w:val="20"/>
        </w:rPr>
        <w:t xml:space="preserve">Nombre del </w:t>
      </w:r>
      <w:r w:rsidRPr="00436400">
        <w:rPr>
          <w:rFonts w:ascii="Tahoma" w:hAnsi="Tahoma" w:cs="Tahoma"/>
          <w:i/>
          <w:color w:val="404040" w:themeColor="text1" w:themeTint="BF"/>
          <w:sz w:val="20"/>
          <w:szCs w:val="20"/>
        </w:rPr>
        <w:t xml:space="preserve">Proponente: _______ </w:t>
      </w:r>
      <w:r w:rsidRPr="00436400">
        <w:rPr>
          <w:rFonts w:ascii="Tahoma" w:hAnsi="Tahoma" w:cs="Tahoma"/>
          <w:b/>
          <w:i/>
          <w:color w:val="404040" w:themeColor="text1" w:themeTint="BF"/>
          <w:sz w:val="20"/>
          <w:szCs w:val="20"/>
        </w:rPr>
        <w:t>(Indicar si es una empresa comercial o asociación u otro tipo de proponente).</w:t>
      </w:r>
      <w:r w:rsidRPr="00255F5E">
        <w:rPr>
          <w:rFonts w:ascii="Tahoma" w:hAnsi="Tahoma" w:cs="Tahoma"/>
          <w:b/>
          <w:i/>
          <w:color w:val="404040" w:themeColor="text1" w:themeTint="BF"/>
          <w:sz w:val="20"/>
          <w:szCs w:val="20"/>
        </w:rPr>
        <w:t xml:space="preserve"> </w:t>
      </w:r>
    </w:p>
    <w:p w:rsidR="00C05801" w:rsidRPr="00231C0E" w:rsidRDefault="00C05801" w:rsidP="00C05801">
      <w:pPr>
        <w:tabs>
          <w:tab w:val="left" w:pos="0"/>
        </w:tabs>
        <w:spacing w:after="0" w:line="240" w:lineRule="auto"/>
        <w:ind w:left="720"/>
        <w:jc w:val="both"/>
        <w:rPr>
          <w:rFonts w:ascii="Tahoma" w:hAnsi="Tahoma" w:cs="Tahoma"/>
          <w:color w:val="404040" w:themeColor="text1" w:themeTint="BF"/>
          <w:sz w:val="20"/>
          <w:szCs w:val="20"/>
        </w:rPr>
      </w:pPr>
    </w:p>
    <w:p w:rsidR="00C05801" w:rsidRPr="00231C0E" w:rsidRDefault="00C05801" w:rsidP="00C05801">
      <w:pPr>
        <w:tabs>
          <w:tab w:val="left" w:pos="0"/>
        </w:tabs>
        <w:spacing w:after="0" w:line="240" w:lineRule="auto"/>
        <w:ind w:left="142"/>
        <w:jc w:val="both"/>
        <w:rPr>
          <w:rFonts w:ascii="Tahoma" w:hAnsi="Tahoma" w:cs="Tahoma"/>
          <w:color w:val="404040" w:themeColor="text1" w:themeTint="BF"/>
          <w:sz w:val="20"/>
          <w:szCs w:val="20"/>
        </w:rPr>
      </w:pPr>
      <w:r w:rsidRPr="00231C0E">
        <w:rPr>
          <w:rFonts w:ascii="Tahoma" w:hAnsi="Tahoma" w:cs="Tahoma"/>
          <w:color w:val="404040" w:themeColor="text1" w:themeTint="BF"/>
          <w:sz w:val="20"/>
          <w:szCs w:val="20"/>
        </w:rPr>
        <w:t xml:space="preserve">La Expresión de Intereses debe ser presentada en un ejemplar original y una copia, identificando claramente el original. </w:t>
      </w:r>
    </w:p>
    <w:p w:rsidR="00C05801" w:rsidRPr="00231C0E" w:rsidRDefault="00C05801" w:rsidP="00C05801">
      <w:pPr>
        <w:tabs>
          <w:tab w:val="left" w:pos="0"/>
        </w:tabs>
        <w:spacing w:after="0" w:line="240" w:lineRule="auto"/>
        <w:ind w:left="142"/>
        <w:jc w:val="both"/>
        <w:rPr>
          <w:rFonts w:ascii="Tahoma" w:hAnsi="Tahoma" w:cs="Tahoma"/>
          <w:color w:val="404040" w:themeColor="text1" w:themeTint="BF"/>
          <w:sz w:val="20"/>
          <w:szCs w:val="20"/>
        </w:rPr>
      </w:pPr>
      <w:r w:rsidRPr="00231C0E">
        <w:rPr>
          <w:rFonts w:ascii="Tahoma" w:hAnsi="Tahoma" w:cs="Tahoma"/>
          <w:color w:val="404040" w:themeColor="text1" w:themeTint="BF"/>
          <w:sz w:val="20"/>
          <w:szCs w:val="20"/>
        </w:rPr>
        <w:t xml:space="preserve">El original de la Expresión de Intereses deberá tener sus páginas numeradas, selladas y rubricadas por el proponente. </w:t>
      </w:r>
    </w:p>
    <w:p w:rsidR="00C05801" w:rsidRPr="00231C0E" w:rsidRDefault="00C05801" w:rsidP="00C05801">
      <w:pPr>
        <w:tabs>
          <w:tab w:val="left" w:pos="0"/>
        </w:tabs>
        <w:spacing w:after="0" w:line="240" w:lineRule="auto"/>
        <w:ind w:left="142"/>
        <w:jc w:val="both"/>
        <w:rPr>
          <w:rFonts w:ascii="Tahoma" w:hAnsi="Tahoma" w:cs="Tahoma"/>
          <w:color w:val="404040" w:themeColor="text1" w:themeTint="BF"/>
          <w:sz w:val="20"/>
          <w:szCs w:val="20"/>
        </w:rPr>
      </w:pPr>
      <w:r w:rsidRPr="00231C0E">
        <w:rPr>
          <w:rFonts w:ascii="Tahoma" w:hAnsi="Tahoma" w:cs="Tahoma"/>
          <w:color w:val="404040" w:themeColor="text1" w:themeTint="BF"/>
          <w:sz w:val="20"/>
          <w:szCs w:val="20"/>
        </w:rPr>
        <w:t xml:space="preserve">La Expresión de Intereses deberá incluir un índice, que permita la rápida ubicación de los Formularios y documentos presentados. </w:t>
      </w:r>
    </w:p>
    <w:p w:rsidR="00C05801" w:rsidRPr="00231C0E" w:rsidRDefault="00C05801" w:rsidP="00C05801">
      <w:pPr>
        <w:tabs>
          <w:tab w:val="left" w:pos="0"/>
        </w:tabs>
        <w:spacing w:after="0" w:line="240" w:lineRule="auto"/>
        <w:ind w:left="720"/>
        <w:jc w:val="both"/>
        <w:rPr>
          <w:rFonts w:ascii="Tahoma" w:hAnsi="Tahoma" w:cs="Tahoma"/>
          <w:color w:val="404040" w:themeColor="text1" w:themeTint="BF"/>
          <w:sz w:val="20"/>
          <w:szCs w:val="20"/>
        </w:rPr>
      </w:pPr>
    </w:p>
    <w:p w:rsidR="00C05801" w:rsidRPr="00255F5E" w:rsidRDefault="00C05801" w:rsidP="00C05801">
      <w:pPr>
        <w:tabs>
          <w:tab w:val="left" w:pos="0"/>
          <w:tab w:val="left" w:pos="142"/>
        </w:tabs>
        <w:spacing w:after="0" w:line="240" w:lineRule="auto"/>
        <w:ind w:left="142"/>
        <w:jc w:val="both"/>
        <w:rPr>
          <w:rFonts w:ascii="Tahoma" w:hAnsi="Tahoma" w:cs="Tahoma"/>
          <w:b/>
          <w:color w:val="404040" w:themeColor="text1" w:themeTint="BF"/>
          <w:sz w:val="20"/>
          <w:szCs w:val="20"/>
        </w:rPr>
      </w:pPr>
      <w:r w:rsidRPr="00255F5E">
        <w:rPr>
          <w:rFonts w:ascii="Tahoma" w:hAnsi="Tahoma" w:cs="Tahoma"/>
          <w:b/>
          <w:color w:val="404040" w:themeColor="text1" w:themeTint="BF"/>
          <w:sz w:val="20"/>
          <w:szCs w:val="20"/>
        </w:rPr>
        <w:t>2. Plazo y lugar de presentación:</w:t>
      </w:r>
    </w:p>
    <w:p w:rsidR="00C05801" w:rsidRPr="00231C0E" w:rsidRDefault="00C05801" w:rsidP="00C05801">
      <w:pPr>
        <w:tabs>
          <w:tab w:val="left" w:pos="0"/>
          <w:tab w:val="left" w:pos="142"/>
        </w:tabs>
        <w:spacing w:after="0" w:line="240" w:lineRule="auto"/>
        <w:ind w:left="1298"/>
        <w:jc w:val="both"/>
        <w:rPr>
          <w:rFonts w:ascii="Tahoma" w:hAnsi="Tahoma" w:cs="Tahoma"/>
          <w:color w:val="404040" w:themeColor="text1" w:themeTint="BF"/>
          <w:sz w:val="20"/>
          <w:szCs w:val="20"/>
        </w:rPr>
      </w:pPr>
      <w:r w:rsidRPr="00255F5E">
        <w:rPr>
          <w:rFonts w:ascii="Tahoma" w:hAnsi="Tahoma" w:cs="Tahoma"/>
          <w:b/>
          <w:color w:val="404040" w:themeColor="text1" w:themeTint="BF"/>
          <w:sz w:val="20"/>
          <w:szCs w:val="20"/>
        </w:rPr>
        <w:t>2.1</w:t>
      </w:r>
      <w:r>
        <w:rPr>
          <w:rFonts w:ascii="Tahoma" w:hAnsi="Tahoma" w:cs="Tahoma"/>
          <w:b/>
          <w:color w:val="404040" w:themeColor="text1" w:themeTint="BF"/>
          <w:sz w:val="20"/>
          <w:szCs w:val="20"/>
        </w:rPr>
        <w:t xml:space="preserve">. </w:t>
      </w:r>
      <w:r w:rsidRPr="00231C0E">
        <w:rPr>
          <w:rFonts w:ascii="Tahoma" w:hAnsi="Tahoma" w:cs="Tahoma"/>
          <w:color w:val="404040" w:themeColor="text1" w:themeTint="BF"/>
          <w:sz w:val="20"/>
          <w:szCs w:val="20"/>
        </w:rPr>
        <w:t>Las Expresión de Intereses deberán ser presentadas dentro del plazo (fecha) fijado y en el</w:t>
      </w:r>
      <w:r>
        <w:rPr>
          <w:rFonts w:ascii="Tahoma" w:hAnsi="Tahoma" w:cs="Tahoma"/>
          <w:color w:val="404040" w:themeColor="text1" w:themeTint="BF"/>
          <w:sz w:val="20"/>
          <w:szCs w:val="20"/>
        </w:rPr>
        <w:t xml:space="preserve"> </w:t>
      </w:r>
      <w:r w:rsidRPr="00231C0E">
        <w:rPr>
          <w:rFonts w:ascii="Tahoma" w:hAnsi="Tahoma" w:cs="Tahoma"/>
          <w:color w:val="404040" w:themeColor="text1" w:themeTint="BF"/>
          <w:sz w:val="20"/>
          <w:szCs w:val="20"/>
        </w:rPr>
        <w:t>domicilio establecido en las presentes Especificaciones Técnicas.</w:t>
      </w:r>
    </w:p>
    <w:p w:rsidR="00C05801" w:rsidRDefault="00C05801" w:rsidP="00C05801">
      <w:pPr>
        <w:tabs>
          <w:tab w:val="left" w:pos="0"/>
          <w:tab w:val="left" w:pos="142"/>
        </w:tabs>
        <w:spacing w:after="0" w:line="240" w:lineRule="auto"/>
        <w:ind w:left="1298"/>
        <w:jc w:val="both"/>
        <w:rPr>
          <w:rFonts w:ascii="Tahoma" w:hAnsi="Tahoma" w:cs="Tahoma"/>
          <w:color w:val="404040" w:themeColor="text1" w:themeTint="BF"/>
          <w:sz w:val="20"/>
          <w:szCs w:val="20"/>
        </w:rPr>
      </w:pPr>
      <w:r w:rsidRPr="00255F5E">
        <w:rPr>
          <w:rFonts w:ascii="Tahoma" w:hAnsi="Tahoma" w:cs="Tahoma"/>
          <w:b/>
          <w:color w:val="404040" w:themeColor="text1" w:themeTint="BF"/>
          <w:sz w:val="20"/>
          <w:szCs w:val="20"/>
        </w:rPr>
        <w:t>2.2.</w:t>
      </w:r>
      <w:r>
        <w:rPr>
          <w:rFonts w:ascii="Tahoma" w:hAnsi="Tahoma" w:cs="Tahoma"/>
          <w:color w:val="404040" w:themeColor="text1" w:themeTint="BF"/>
          <w:sz w:val="20"/>
          <w:szCs w:val="20"/>
        </w:rPr>
        <w:t xml:space="preserve"> </w:t>
      </w:r>
      <w:r w:rsidRPr="00231C0E">
        <w:rPr>
          <w:rFonts w:ascii="Tahoma" w:hAnsi="Tahoma" w:cs="Tahoma"/>
          <w:color w:val="404040" w:themeColor="text1" w:themeTint="BF"/>
          <w:sz w:val="20"/>
          <w:szCs w:val="20"/>
        </w:rPr>
        <w:t xml:space="preserve">La Expresión de Intereses </w:t>
      </w:r>
      <w:r>
        <w:rPr>
          <w:rFonts w:ascii="Tahoma" w:hAnsi="Tahoma" w:cs="Tahoma"/>
          <w:color w:val="404040" w:themeColor="text1" w:themeTint="BF"/>
          <w:sz w:val="20"/>
          <w:szCs w:val="20"/>
        </w:rPr>
        <w:t>podrá ser entregada</w:t>
      </w:r>
      <w:r w:rsidRPr="00231C0E">
        <w:rPr>
          <w:rFonts w:ascii="Tahoma" w:hAnsi="Tahoma" w:cs="Tahoma"/>
          <w:color w:val="404040" w:themeColor="text1" w:themeTint="BF"/>
          <w:sz w:val="20"/>
          <w:szCs w:val="20"/>
        </w:rPr>
        <w:t xml:space="preserve"> en persona o por correo certificado (Courier). En ambos casos, el proponente es el responsable de que su Expresión de Inte</w:t>
      </w:r>
      <w:r>
        <w:rPr>
          <w:rFonts w:ascii="Tahoma" w:hAnsi="Tahoma" w:cs="Tahoma"/>
          <w:color w:val="404040" w:themeColor="text1" w:themeTint="BF"/>
          <w:sz w:val="20"/>
          <w:szCs w:val="20"/>
        </w:rPr>
        <w:t>reses</w:t>
      </w:r>
      <w:r w:rsidRPr="00231C0E">
        <w:rPr>
          <w:rFonts w:ascii="Tahoma" w:hAnsi="Tahoma" w:cs="Tahoma"/>
          <w:color w:val="404040" w:themeColor="text1" w:themeTint="BF"/>
          <w:sz w:val="20"/>
          <w:szCs w:val="20"/>
        </w:rPr>
        <w:t xml:space="preserve"> sea presenta</w:t>
      </w:r>
      <w:r>
        <w:rPr>
          <w:rFonts w:ascii="Tahoma" w:hAnsi="Tahoma" w:cs="Tahoma"/>
          <w:color w:val="404040" w:themeColor="text1" w:themeTint="BF"/>
          <w:sz w:val="20"/>
          <w:szCs w:val="20"/>
        </w:rPr>
        <w:t>da dentro el plazo establecido.</w:t>
      </w:r>
    </w:p>
    <w:p w:rsidR="00C05801" w:rsidRPr="00231C0E" w:rsidRDefault="00C05801" w:rsidP="00C05801">
      <w:pPr>
        <w:tabs>
          <w:tab w:val="left" w:pos="0"/>
          <w:tab w:val="left" w:pos="142"/>
        </w:tabs>
        <w:spacing w:after="0" w:line="240" w:lineRule="auto"/>
        <w:ind w:left="1298"/>
        <w:jc w:val="both"/>
        <w:rPr>
          <w:rFonts w:ascii="Tahoma" w:hAnsi="Tahoma" w:cs="Tahoma"/>
          <w:color w:val="404040" w:themeColor="text1" w:themeTint="BF"/>
          <w:sz w:val="20"/>
          <w:szCs w:val="20"/>
        </w:rPr>
      </w:pPr>
      <w:r>
        <w:rPr>
          <w:rFonts w:ascii="Tahoma" w:hAnsi="Tahoma" w:cs="Tahoma"/>
          <w:b/>
          <w:color w:val="404040" w:themeColor="text1" w:themeTint="BF"/>
          <w:sz w:val="20"/>
          <w:szCs w:val="20"/>
        </w:rPr>
        <w:t>2</w:t>
      </w:r>
      <w:r w:rsidRPr="00436400">
        <w:rPr>
          <w:rFonts w:ascii="Tahoma" w:hAnsi="Tahoma" w:cs="Tahoma"/>
          <w:b/>
          <w:color w:val="404040" w:themeColor="text1" w:themeTint="BF"/>
          <w:sz w:val="20"/>
          <w:szCs w:val="20"/>
        </w:rPr>
        <w:t>.3.</w:t>
      </w:r>
      <w:r>
        <w:rPr>
          <w:rFonts w:ascii="Tahoma" w:hAnsi="Tahoma" w:cs="Tahoma"/>
          <w:color w:val="404040" w:themeColor="text1" w:themeTint="BF"/>
          <w:sz w:val="20"/>
          <w:szCs w:val="20"/>
        </w:rPr>
        <w:t xml:space="preserve"> </w:t>
      </w:r>
      <w:r w:rsidRPr="00231C0E">
        <w:rPr>
          <w:rFonts w:ascii="Tahoma" w:hAnsi="Tahoma" w:cs="Tahoma"/>
          <w:color w:val="404040" w:themeColor="text1" w:themeTint="BF"/>
          <w:sz w:val="20"/>
          <w:szCs w:val="20"/>
        </w:rPr>
        <w:t xml:space="preserve">Vencidos los plazos citados, </w:t>
      </w:r>
      <w:proofErr w:type="gramStart"/>
      <w:r w:rsidRPr="00231C0E">
        <w:rPr>
          <w:rFonts w:ascii="Tahoma" w:hAnsi="Tahoma" w:cs="Tahoma"/>
          <w:color w:val="404040" w:themeColor="text1" w:themeTint="BF"/>
          <w:sz w:val="20"/>
          <w:szCs w:val="20"/>
        </w:rPr>
        <w:t>las</w:t>
      </w:r>
      <w:proofErr w:type="gramEnd"/>
      <w:r w:rsidRPr="00231C0E">
        <w:rPr>
          <w:rFonts w:ascii="Tahoma" w:hAnsi="Tahoma" w:cs="Tahoma"/>
          <w:color w:val="404040" w:themeColor="text1" w:themeTint="BF"/>
          <w:sz w:val="20"/>
          <w:szCs w:val="20"/>
        </w:rPr>
        <w:t xml:space="preserve"> Expres</w:t>
      </w:r>
      <w:r>
        <w:rPr>
          <w:rFonts w:ascii="Tahoma" w:hAnsi="Tahoma" w:cs="Tahoma"/>
          <w:color w:val="404040" w:themeColor="text1" w:themeTint="BF"/>
          <w:sz w:val="20"/>
          <w:szCs w:val="20"/>
        </w:rPr>
        <w:t>ión de Intereses no podrá ser retirada, modificada o alterada</w:t>
      </w:r>
      <w:r w:rsidRPr="00231C0E">
        <w:rPr>
          <w:rFonts w:ascii="Tahoma" w:hAnsi="Tahoma" w:cs="Tahoma"/>
          <w:color w:val="404040" w:themeColor="text1" w:themeTint="BF"/>
          <w:sz w:val="20"/>
          <w:szCs w:val="20"/>
        </w:rPr>
        <w:t xml:space="preserve"> de manera alguna. </w:t>
      </w:r>
    </w:p>
    <w:p w:rsidR="00C05801" w:rsidRDefault="00C05801" w:rsidP="00C05801">
      <w:pPr>
        <w:spacing w:after="0"/>
        <w:jc w:val="center"/>
        <w:rPr>
          <w:b/>
          <w:bCs/>
        </w:rPr>
      </w:pPr>
    </w:p>
    <w:tbl>
      <w:tblPr>
        <w:tblW w:w="10396" w:type="dxa"/>
        <w:tblInd w:w="-637"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2245"/>
        <w:gridCol w:w="8151"/>
      </w:tblGrid>
      <w:tr w:rsidR="00C05801" w:rsidRPr="00436400" w:rsidTr="00C05801">
        <w:trPr>
          <w:trHeight w:val="435"/>
        </w:trPr>
        <w:tc>
          <w:tcPr>
            <w:tcW w:w="10396" w:type="dxa"/>
            <w:gridSpan w:val="2"/>
            <w:tcBorders>
              <w:top w:val="single" w:sz="12" w:space="0" w:color="auto"/>
            </w:tcBorders>
            <w:shd w:val="clear" w:color="auto" w:fill="DBE5F1"/>
            <w:vAlign w:val="center"/>
          </w:tcPr>
          <w:p w:rsidR="00C05801" w:rsidRPr="00436400" w:rsidRDefault="00C05801" w:rsidP="001D5F3D">
            <w:pPr>
              <w:spacing w:after="0" w:line="240" w:lineRule="auto"/>
              <w:jc w:val="center"/>
              <w:rPr>
                <w:rFonts w:ascii="Tahoma" w:hAnsi="Tahoma" w:cs="Tahoma"/>
                <w:sz w:val="16"/>
                <w:szCs w:val="16"/>
                <w:lang w:val="es-ES" w:eastAsia="es-ES"/>
              </w:rPr>
            </w:pPr>
            <w:r w:rsidRPr="00436400">
              <w:rPr>
                <w:rFonts w:ascii="Tahoma" w:hAnsi="Tahoma" w:cs="Tahoma"/>
                <w:b/>
                <w:sz w:val="20"/>
                <w:szCs w:val="16"/>
                <w:lang w:val="es-ES" w:eastAsia="es-ES"/>
              </w:rPr>
              <w:lastRenderedPageBreak/>
              <w:t>ESPECIFICACIONES TÉCNICAS</w:t>
            </w:r>
          </w:p>
        </w:tc>
      </w:tr>
      <w:tr w:rsidR="00C05801" w:rsidRPr="00436400" w:rsidTr="00C05801">
        <w:trPr>
          <w:trHeight w:val="2431"/>
        </w:trPr>
        <w:tc>
          <w:tcPr>
            <w:tcW w:w="2245" w:type="dxa"/>
            <w:tcBorders>
              <w:bottom w:val="single" w:sz="4" w:space="0" w:color="auto"/>
            </w:tcBorders>
            <w:vAlign w:val="center"/>
          </w:tcPr>
          <w:p w:rsidR="00C05801" w:rsidRPr="00436400" w:rsidRDefault="00C05801" w:rsidP="00C05801">
            <w:pPr>
              <w:numPr>
                <w:ilvl w:val="0"/>
                <w:numId w:val="4"/>
              </w:numPr>
              <w:spacing w:after="0" w:line="240" w:lineRule="auto"/>
              <w:ind w:left="396" w:right="162" w:hanging="195"/>
              <w:jc w:val="both"/>
              <w:rPr>
                <w:rFonts w:ascii="Tahoma" w:hAnsi="Tahoma" w:cs="Tahoma"/>
                <w:b/>
                <w:bCs/>
                <w:i/>
                <w:iCs/>
                <w:color w:val="404040" w:themeColor="text1" w:themeTint="BF"/>
                <w:sz w:val="16"/>
                <w:szCs w:val="16"/>
              </w:rPr>
            </w:pPr>
            <w:r w:rsidRPr="00436400">
              <w:rPr>
                <w:rFonts w:ascii="Tahoma" w:hAnsi="Tahoma" w:cs="Tahoma"/>
                <w:b/>
                <w:bCs/>
                <w:i/>
                <w:iCs/>
                <w:color w:val="404040" w:themeColor="text1" w:themeTint="BF"/>
                <w:sz w:val="16"/>
                <w:szCs w:val="16"/>
              </w:rPr>
              <w:t>SESIÓN DE HEMODIÁLISIS</w:t>
            </w:r>
          </w:p>
        </w:tc>
        <w:tc>
          <w:tcPr>
            <w:tcW w:w="8151" w:type="dxa"/>
            <w:tcBorders>
              <w:bottom w:val="single" w:sz="4" w:space="0" w:color="auto"/>
            </w:tcBorders>
            <w:vAlign w:val="center"/>
          </w:tcPr>
          <w:p w:rsidR="00C05801" w:rsidRPr="00436400" w:rsidRDefault="00C05801" w:rsidP="00C05801">
            <w:pPr>
              <w:numPr>
                <w:ilvl w:val="1"/>
                <w:numId w:val="4"/>
              </w:numPr>
              <w:spacing w:after="0" w:line="240" w:lineRule="auto"/>
              <w:ind w:left="521" w:right="67"/>
              <w:jc w:val="both"/>
              <w:rPr>
                <w:rFonts w:ascii="Tahoma" w:hAnsi="Tahoma" w:cs="Tahoma"/>
                <w:color w:val="404040" w:themeColor="text1" w:themeTint="BF"/>
                <w:sz w:val="16"/>
                <w:szCs w:val="16"/>
              </w:rPr>
            </w:pPr>
            <w:r w:rsidRPr="00436400">
              <w:rPr>
                <w:rFonts w:ascii="Tahoma" w:hAnsi="Tahoma" w:cs="Tahoma"/>
                <w:color w:val="404040" w:themeColor="text1" w:themeTint="BF"/>
                <w:sz w:val="16"/>
                <w:szCs w:val="16"/>
              </w:rPr>
              <w:t>La sesión de hemodiálisis deberá durar 4 a 5 horas diarias, es decir, de 12 a 15 horas por semana (En casos excepcionales de los cuales no se complete las 4 horas, se deberá presentar informe médico justificativo emitido por el nefrólogo bajo criterio médico) (</w:t>
            </w:r>
            <w:r w:rsidRPr="00436400">
              <w:rPr>
                <w:rFonts w:ascii="Tahoma" w:hAnsi="Tahoma" w:cs="Tahoma"/>
                <w:b/>
                <w:color w:val="404040" w:themeColor="text1" w:themeTint="BF"/>
                <w:sz w:val="16"/>
                <w:szCs w:val="16"/>
              </w:rPr>
              <w:t>Manifestar aceptación</w:t>
            </w:r>
            <w:r w:rsidRPr="00436400">
              <w:rPr>
                <w:rFonts w:ascii="Tahoma" w:hAnsi="Tahoma" w:cs="Tahoma"/>
                <w:color w:val="404040" w:themeColor="text1" w:themeTint="BF"/>
                <w:sz w:val="16"/>
                <w:szCs w:val="16"/>
              </w:rPr>
              <w:t>)</w:t>
            </w:r>
          </w:p>
          <w:p w:rsidR="00C05801" w:rsidRPr="00436400" w:rsidRDefault="00C05801" w:rsidP="00C05801">
            <w:pPr>
              <w:numPr>
                <w:ilvl w:val="1"/>
                <w:numId w:val="4"/>
              </w:numPr>
              <w:spacing w:after="0" w:line="240" w:lineRule="auto"/>
              <w:ind w:left="521" w:right="67"/>
              <w:jc w:val="both"/>
              <w:rPr>
                <w:rFonts w:ascii="Tahoma" w:hAnsi="Tahoma" w:cs="Tahoma"/>
                <w:color w:val="404040" w:themeColor="text1" w:themeTint="BF"/>
                <w:sz w:val="16"/>
                <w:szCs w:val="16"/>
              </w:rPr>
            </w:pPr>
            <w:r w:rsidRPr="00436400">
              <w:rPr>
                <w:rFonts w:ascii="Tahoma" w:hAnsi="Tahoma" w:cs="Tahoma"/>
                <w:color w:val="404040" w:themeColor="text1" w:themeTint="BF"/>
                <w:sz w:val="16"/>
                <w:szCs w:val="16"/>
              </w:rPr>
              <w:t>Deberán realizar 3 turnos de atención por día (</w:t>
            </w:r>
            <w:r w:rsidRPr="00436400">
              <w:rPr>
                <w:rFonts w:ascii="Tahoma" w:hAnsi="Tahoma" w:cs="Tahoma"/>
                <w:b/>
                <w:color w:val="404040" w:themeColor="text1" w:themeTint="BF"/>
                <w:sz w:val="16"/>
                <w:szCs w:val="16"/>
              </w:rPr>
              <w:t>Manifestar aceptación</w:t>
            </w:r>
            <w:r w:rsidRPr="00436400">
              <w:rPr>
                <w:rFonts w:ascii="Tahoma" w:hAnsi="Tahoma" w:cs="Tahoma"/>
                <w:color w:val="404040" w:themeColor="text1" w:themeTint="BF"/>
                <w:sz w:val="16"/>
                <w:szCs w:val="16"/>
              </w:rPr>
              <w:t>)</w:t>
            </w:r>
          </w:p>
          <w:p w:rsidR="00C05801" w:rsidRPr="00436400" w:rsidRDefault="00C05801" w:rsidP="00C05801">
            <w:pPr>
              <w:numPr>
                <w:ilvl w:val="1"/>
                <w:numId w:val="4"/>
              </w:numPr>
              <w:spacing w:after="0" w:line="240" w:lineRule="auto"/>
              <w:ind w:left="521" w:right="67"/>
              <w:jc w:val="both"/>
              <w:rPr>
                <w:rFonts w:ascii="Tahoma" w:hAnsi="Tahoma" w:cs="Tahoma"/>
                <w:color w:val="404040" w:themeColor="text1" w:themeTint="BF"/>
                <w:sz w:val="16"/>
                <w:szCs w:val="16"/>
              </w:rPr>
            </w:pPr>
            <w:r w:rsidRPr="00436400">
              <w:rPr>
                <w:rFonts w:ascii="Tahoma" w:hAnsi="Tahoma" w:cs="Tahoma"/>
                <w:color w:val="404040" w:themeColor="text1" w:themeTint="BF"/>
                <w:sz w:val="16"/>
                <w:szCs w:val="16"/>
              </w:rPr>
              <w:t xml:space="preserve">Las sesiones de hemodiálisis deberán ser de manera </w:t>
            </w:r>
            <w:proofErr w:type="spellStart"/>
            <w:r w:rsidRPr="00436400">
              <w:rPr>
                <w:rFonts w:ascii="Tahoma" w:hAnsi="Tahoma" w:cs="Tahoma"/>
                <w:color w:val="404040" w:themeColor="text1" w:themeTint="BF"/>
                <w:sz w:val="16"/>
                <w:szCs w:val="16"/>
              </w:rPr>
              <w:t>interdiaria</w:t>
            </w:r>
            <w:proofErr w:type="spellEnd"/>
            <w:r w:rsidRPr="00436400">
              <w:rPr>
                <w:rFonts w:ascii="Tahoma" w:hAnsi="Tahoma" w:cs="Tahoma"/>
                <w:color w:val="404040" w:themeColor="text1" w:themeTint="BF"/>
                <w:sz w:val="16"/>
                <w:szCs w:val="16"/>
              </w:rPr>
              <w:t xml:space="preserve"> en la semana, con los dos intervalos siguientes: lunes miércoles y viernes o martes, jueves y sábado (</w:t>
            </w:r>
            <w:r w:rsidRPr="00436400">
              <w:rPr>
                <w:rFonts w:ascii="Tahoma" w:hAnsi="Tahoma" w:cs="Tahoma"/>
                <w:b/>
                <w:color w:val="404040" w:themeColor="text1" w:themeTint="BF"/>
                <w:sz w:val="16"/>
                <w:szCs w:val="16"/>
              </w:rPr>
              <w:t>Manifestar aceptación</w:t>
            </w:r>
            <w:r w:rsidRPr="00436400">
              <w:rPr>
                <w:rFonts w:ascii="Tahoma" w:hAnsi="Tahoma" w:cs="Tahoma"/>
                <w:color w:val="404040" w:themeColor="text1" w:themeTint="BF"/>
                <w:sz w:val="16"/>
                <w:szCs w:val="16"/>
              </w:rPr>
              <w:t>)</w:t>
            </w:r>
          </w:p>
          <w:p w:rsidR="00C05801" w:rsidRPr="00436400" w:rsidRDefault="00C05801" w:rsidP="00C05801">
            <w:pPr>
              <w:numPr>
                <w:ilvl w:val="1"/>
                <w:numId w:val="4"/>
              </w:numPr>
              <w:spacing w:after="0" w:line="240" w:lineRule="auto"/>
              <w:ind w:left="521" w:right="67"/>
              <w:jc w:val="both"/>
              <w:rPr>
                <w:rFonts w:ascii="Tahoma" w:hAnsi="Tahoma" w:cs="Tahoma"/>
                <w:color w:val="404040" w:themeColor="text1" w:themeTint="BF"/>
                <w:sz w:val="16"/>
                <w:szCs w:val="16"/>
              </w:rPr>
            </w:pPr>
            <w:r w:rsidRPr="00436400">
              <w:rPr>
                <w:rFonts w:ascii="Tahoma" w:hAnsi="Tahoma" w:cs="Tahoma"/>
                <w:color w:val="404040" w:themeColor="text1" w:themeTint="BF"/>
                <w:sz w:val="16"/>
                <w:szCs w:val="16"/>
              </w:rPr>
              <w:t>En caso que un paciente requiera sesiones de hemodiálisis extraordinarias deberá presentar informe médico del especialista sobre la justificación y contar con autorización del Responsable Departamental de Salud Renal (</w:t>
            </w:r>
            <w:r w:rsidRPr="00436400">
              <w:rPr>
                <w:rFonts w:ascii="Tahoma" w:hAnsi="Tahoma" w:cs="Tahoma"/>
                <w:b/>
                <w:color w:val="404040" w:themeColor="text1" w:themeTint="BF"/>
                <w:sz w:val="16"/>
                <w:szCs w:val="16"/>
              </w:rPr>
              <w:t>Manifestar aceptación</w:t>
            </w:r>
            <w:r w:rsidRPr="00436400">
              <w:rPr>
                <w:rFonts w:ascii="Tahoma" w:hAnsi="Tahoma" w:cs="Tahoma"/>
                <w:color w:val="404040" w:themeColor="text1" w:themeTint="BF"/>
                <w:sz w:val="16"/>
                <w:szCs w:val="16"/>
              </w:rPr>
              <w:t>)</w:t>
            </w:r>
          </w:p>
          <w:p w:rsidR="00C05801" w:rsidRPr="00436400" w:rsidRDefault="00C05801" w:rsidP="00C05801">
            <w:pPr>
              <w:numPr>
                <w:ilvl w:val="1"/>
                <w:numId w:val="4"/>
              </w:numPr>
              <w:spacing w:after="0" w:line="240" w:lineRule="auto"/>
              <w:ind w:left="521" w:right="67"/>
              <w:jc w:val="both"/>
              <w:rPr>
                <w:rFonts w:ascii="Tahoma" w:hAnsi="Tahoma" w:cs="Tahoma"/>
                <w:color w:val="404040" w:themeColor="text1" w:themeTint="BF"/>
                <w:sz w:val="16"/>
                <w:szCs w:val="16"/>
              </w:rPr>
            </w:pPr>
            <w:r w:rsidRPr="00436400">
              <w:rPr>
                <w:rFonts w:ascii="Tahoma" w:hAnsi="Tahoma" w:cs="Tahoma"/>
                <w:color w:val="404040" w:themeColor="text1" w:themeTint="BF"/>
                <w:sz w:val="16"/>
                <w:szCs w:val="16"/>
              </w:rPr>
              <w:t>El Proveedor debe brindar transporte en casos excepcionales a pacientes con algún tipo de descompensación y/o impedimento motriz sin costo alguno (</w:t>
            </w:r>
            <w:r w:rsidRPr="00436400">
              <w:rPr>
                <w:rFonts w:ascii="Tahoma" w:hAnsi="Tahoma" w:cs="Tahoma"/>
                <w:b/>
                <w:color w:val="404040" w:themeColor="text1" w:themeTint="BF"/>
                <w:sz w:val="16"/>
                <w:szCs w:val="16"/>
              </w:rPr>
              <w:t>Manifestar aceptación</w:t>
            </w:r>
            <w:r w:rsidRPr="00436400">
              <w:rPr>
                <w:rFonts w:ascii="Tahoma" w:hAnsi="Tahoma" w:cs="Tahoma"/>
                <w:color w:val="404040" w:themeColor="text1" w:themeTint="BF"/>
                <w:sz w:val="16"/>
                <w:szCs w:val="16"/>
              </w:rPr>
              <w:t>)</w:t>
            </w:r>
          </w:p>
        </w:tc>
      </w:tr>
      <w:tr w:rsidR="00C05801" w:rsidRPr="00436400" w:rsidTr="00C05801">
        <w:tc>
          <w:tcPr>
            <w:tcW w:w="2245" w:type="dxa"/>
            <w:tcBorders>
              <w:top w:val="single" w:sz="4" w:space="0" w:color="auto"/>
            </w:tcBorders>
            <w:vAlign w:val="center"/>
          </w:tcPr>
          <w:p w:rsidR="00C05801" w:rsidRPr="00436400" w:rsidRDefault="00C05801" w:rsidP="00C05801">
            <w:pPr>
              <w:numPr>
                <w:ilvl w:val="0"/>
                <w:numId w:val="4"/>
              </w:numPr>
              <w:spacing w:after="0" w:line="240" w:lineRule="auto"/>
              <w:ind w:left="254" w:right="162" w:hanging="195"/>
              <w:jc w:val="both"/>
              <w:rPr>
                <w:rFonts w:ascii="Tahoma" w:hAnsi="Tahoma" w:cs="Tahoma"/>
                <w:b/>
                <w:bCs/>
                <w:i/>
                <w:iCs/>
                <w:color w:val="404040" w:themeColor="text1" w:themeTint="BF"/>
                <w:sz w:val="16"/>
                <w:szCs w:val="16"/>
                <w:lang w:val="es-ES"/>
              </w:rPr>
            </w:pPr>
            <w:r w:rsidRPr="00436400">
              <w:rPr>
                <w:rFonts w:ascii="Tahoma" w:hAnsi="Tahoma" w:cs="Tahoma"/>
                <w:b/>
                <w:bCs/>
                <w:i/>
                <w:iCs/>
                <w:color w:val="404040" w:themeColor="text1" w:themeTint="BF"/>
                <w:sz w:val="16"/>
                <w:szCs w:val="16"/>
                <w:lang w:val="es-ES"/>
              </w:rPr>
              <w:t>INFRAESTRUCTURA</w:t>
            </w:r>
          </w:p>
          <w:p w:rsidR="00C05801" w:rsidRPr="00436400" w:rsidRDefault="00C05801" w:rsidP="001D5F3D">
            <w:pPr>
              <w:spacing w:after="0" w:line="240" w:lineRule="auto"/>
              <w:ind w:left="230" w:right="162" w:hanging="195"/>
              <w:jc w:val="both"/>
              <w:rPr>
                <w:rFonts w:ascii="Tahoma" w:hAnsi="Tahoma" w:cs="Tahoma"/>
                <w:b/>
                <w:bCs/>
                <w:i/>
                <w:iCs/>
                <w:color w:val="404040" w:themeColor="text1" w:themeTint="BF"/>
                <w:sz w:val="16"/>
                <w:szCs w:val="16"/>
                <w:lang w:val="es-ES"/>
              </w:rPr>
            </w:pPr>
          </w:p>
        </w:tc>
        <w:tc>
          <w:tcPr>
            <w:tcW w:w="8151" w:type="dxa"/>
            <w:tcBorders>
              <w:top w:val="single" w:sz="4" w:space="0" w:color="auto"/>
            </w:tcBorders>
            <w:vAlign w:val="center"/>
          </w:tcPr>
          <w:p w:rsidR="00C05801" w:rsidRPr="00436400" w:rsidRDefault="00C05801" w:rsidP="00C05801">
            <w:pPr>
              <w:numPr>
                <w:ilvl w:val="1"/>
                <w:numId w:val="4"/>
              </w:numPr>
              <w:spacing w:after="0" w:line="240" w:lineRule="auto"/>
              <w:ind w:left="663" w:right="67" w:hanging="425"/>
              <w:jc w:val="both"/>
              <w:rPr>
                <w:rFonts w:ascii="Tahoma" w:hAnsi="Tahoma" w:cs="Tahoma"/>
                <w:iCs/>
                <w:color w:val="404040" w:themeColor="text1" w:themeTint="BF"/>
                <w:sz w:val="16"/>
                <w:szCs w:val="16"/>
              </w:rPr>
            </w:pPr>
            <w:r w:rsidRPr="00436400">
              <w:rPr>
                <w:rFonts w:ascii="Tahoma" w:hAnsi="Tahoma" w:cs="Tahoma"/>
                <w:bCs/>
                <w:iCs/>
                <w:color w:val="404040" w:themeColor="text1" w:themeTint="BF"/>
                <w:sz w:val="16"/>
                <w:szCs w:val="16"/>
              </w:rPr>
              <w:t xml:space="preserve">El </w:t>
            </w:r>
            <w:r w:rsidRPr="00436400">
              <w:rPr>
                <w:rFonts w:ascii="Tahoma" w:hAnsi="Tahoma" w:cs="Tahoma"/>
                <w:iCs/>
                <w:color w:val="404040" w:themeColor="text1" w:themeTint="BF"/>
                <w:sz w:val="16"/>
                <w:szCs w:val="16"/>
              </w:rPr>
              <w:t>Proveedor debe contar con Infraestructura adecuada de acuerdo a Norma Nacional de Hemodiálisis, de acuerdo a los siguientes requisitos:</w:t>
            </w:r>
          </w:p>
          <w:p w:rsidR="00C05801" w:rsidRPr="00436400" w:rsidRDefault="00C05801" w:rsidP="00C05801">
            <w:pPr>
              <w:numPr>
                <w:ilvl w:val="0"/>
                <w:numId w:val="1"/>
              </w:numPr>
              <w:spacing w:after="0" w:line="240" w:lineRule="auto"/>
              <w:ind w:left="663" w:right="67" w:hanging="425"/>
              <w:jc w:val="both"/>
              <w:rPr>
                <w:rFonts w:ascii="Tahoma" w:hAnsi="Tahoma" w:cs="Tahoma"/>
                <w:iCs/>
                <w:color w:val="404040" w:themeColor="text1" w:themeTint="BF"/>
                <w:sz w:val="16"/>
                <w:szCs w:val="16"/>
                <w:lang w:val="es-ES"/>
              </w:rPr>
            </w:pPr>
            <w:r w:rsidRPr="00436400">
              <w:rPr>
                <w:rFonts w:ascii="Tahoma" w:hAnsi="Tahoma" w:cs="Tahoma"/>
                <w:iCs/>
                <w:color w:val="404040" w:themeColor="text1" w:themeTint="BF"/>
                <w:sz w:val="16"/>
                <w:szCs w:val="16"/>
                <w:lang w:val="es-ES"/>
              </w:rPr>
              <w:t>Accesibilidad geográfica y del propio edifico adecuada</w:t>
            </w:r>
          </w:p>
          <w:p w:rsidR="00C05801" w:rsidRPr="00436400" w:rsidRDefault="00C05801" w:rsidP="00C05801">
            <w:pPr>
              <w:numPr>
                <w:ilvl w:val="0"/>
                <w:numId w:val="1"/>
              </w:numPr>
              <w:spacing w:after="0" w:line="240" w:lineRule="auto"/>
              <w:ind w:left="663" w:right="67" w:hanging="425"/>
              <w:jc w:val="both"/>
              <w:rPr>
                <w:rFonts w:ascii="Tahoma" w:hAnsi="Tahoma" w:cs="Tahoma"/>
                <w:iCs/>
                <w:color w:val="404040" w:themeColor="text1" w:themeTint="BF"/>
                <w:sz w:val="16"/>
                <w:szCs w:val="16"/>
                <w:lang w:val="es-ES"/>
              </w:rPr>
            </w:pPr>
            <w:r w:rsidRPr="00436400">
              <w:rPr>
                <w:rFonts w:ascii="Tahoma" w:hAnsi="Tahoma" w:cs="Tahoma"/>
                <w:iCs/>
                <w:color w:val="404040" w:themeColor="text1" w:themeTint="BF"/>
                <w:sz w:val="16"/>
                <w:szCs w:val="16"/>
                <w:lang w:val="es-ES"/>
              </w:rPr>
              <w:t>Sala de hemodiálisis</w:t>
            </w:r>
          </w:p>
          <w:p w:rsidR="00C05801" w:rsidRPr="00436400" w:rsidRDefault="00C05801" w:rsidP="00C05801">
            <w:pPr>
              <w:numPr>
                <w:ilvl w:val="0"/>
                <w:numId w:val="1"/>
              </w:numPr>
              <w:spacing w:after="0" w:line="240" w:lineRule="auto"/>
              <w:ind w:left="663" w:right="67" w:hanging="425"/>
              <w:jc w:val="both"/>
              <w:rPr>
                <w:rFonts w:ascii="Tahoma" w:hAnsi="Tahoma" w:cs="Tahoma"/>
                <w:iCs/>
                <w:color w:val="404040" w:themeColor="text1" w:themeTint="BF"/>
                <w:sz w:val="16"/>
                <w:szCs w:val="16"/>
                <w:lang w:val="es-ES"/>
              </w:rPr>
            </w:pPr>
            <w:r w:rsidRPr="00436400">
              <w:rPr>
                <w:rFonts w:ascii="Tahoma" w:hAnsi="Tahoma" w:cs="Tahoma"/>
                <w:iCs/>
                <w:color w:val="404040" w:themeColor="text1" w:themeTint="BF"/>
                <w:sz w:val="16"/>
                <w:szCs w:val="16"/>
                <w:lang w:val="es-ES"/>
              </w:rPr>
              <w:t>Sala de procesamiento de filtros (Con área de lavado y área de almacenamiento de acuerdo a la Norma de Hemodiálisis)</w:t>
            </w:r>
          </w:p>
          <w:p w:rsidR="00C05801" w:rsidRPr="00436400" w:rsidRDefault="00C05801" w:rsidP="00C05801">
            <w:pPr>
              <w:numPr>
                <w:ilvl w:val="0"/>
                <w:numId w:val="1"/>
              </w:numPr>
              <w:spacing w:after="0" w:line="240" w:lineRule="auto"/>
              <w:ind w:left="663" w:right="67" w:hanging="425"/>
              <w:jc w:val="both"/>
              <w:rPr>
                <w:rFonts w:ascii="Tahoma" w:hAnsi="Tahoma" w:cs="Tahoma"/>
                <w:iCs/>
                <w:color w:val="404040" w:themeColor="text1" w:themeTint="BF"/>
                <w:sz w:val="16"/>
                <w:szCs w:val="16"/>
                <w:lang w:val="es-ES"/>
              </w:rPr>
            </w:pPr>
            <w:r w:rsidRPr="00436400">
              <w:rPr>
                <w:rFonts w:ascii="Tahoma" w:hAnsi="Tahoma" w:cs="Tahoma"/>
                <w:iCs/>
                <w:color w:val="404040" w:themeColor="text1" w:themeTint="BF"/>
                <w:sz w:val="16"/>
                <w:szCs w:val="16"/>
                <w:lang w:val="es-ES"/>
              </w:rPr>
              <w:t>Sala de tratamiento de Agua</w:t>
            </w:r>
          </w:p>
          <w:p w:rsidR="00C05801" w:rsidRPr="00436400" w:rsidRDefault="00C05801" w:rsidP="00C05801">
            <w:pPr>
              <w:numPr>
                <w:ilvl w:val="0"/>
                <w:numId w:val="1"/>
              </w:numPr>
              <w:spacing w:after="0" w:line="240" w:lineRule="auto"/>
              <w:ind w:left="663" w:right="67" w:hanging="425"/>
              <w:jc w:val="both"/>
              <w:rPr>
                <w:rFonts w:ascii="Tahoma" w:hAnsi="Tahoma" w:cs="Tahoma"/>
                <w:iCs/>
                <w:color w:val="404040" w:themeColor="text1" w:themeTint="BF"/>
                <w:sz w:val="16"/>
                <w:szCs w:val="16"/>
                <w:lang w:val="es-ES"/>
              </w:rPr>
            </w:pPr>
            <w:r w:rsidRPr="00436400">
              <w:rPr>
                <w:rFonts w:ascii="Tahoma" w:hAnsi="Tahoma" w:cs="Tahoma"/>
                <w:iCs/>
                <w:color w:val="404040" w:themeColor="text1" w:themeTint="BF"/>
                <w:sz w:val="16"/>
                <w:szCs w:val="16"/>
                <w:lang w:val="es-ES"/>
              </w:rPr>
              <w:t>Sala de recuperación transitoria</w:t>
            </w:r>
          </w:p>
          <w:p w:rsidR="00C05801" w:rsidRPr="00436400" w:rsidRDefault="00C05801" w:rsidP="00C05801">
            <w:pPr>
              <w:numPr>
                <w:ilvl w:val="0"/>
                <w:numId w:val="1"/>
              </w:numPr>
              <w:spacing w:after="0" w:line="240" w:lineRule="auto"/>
              <w:ind w:left="663" w:right="67" w:hanging="425"/>
              <w:jc w:val="both"/>
              <w:rPr>
                <w:rFonts w:ascii="Tahoma" w:hAnsi="Tahoma" w:cs="Tahoma"/>
                <w:iCs/>
                <w:color w:val="404040" w:themeColor="text1" w:themeTint="BF"/>
                <w:sz w:val="16"/>
                <w:szCs w:val="16"/>
                <w:lang w:val="es-ES"/>
              </w:rPr>
            </w:pPr>
            <w:r w:rsidRPr="00436400">
              <w:rPr>
                <w:rFonts w:ascii="Tahoma" w:hAnsi="Tahoma" w:cs="Tahoma"/>
                <w:iCs/>
                <w:color w:val="404040" w:themeColor="text1" w:themeTint="BF"/>
                <w:sz w:val="16"/>
                <w:szCs w:val="16"/>
                <w:lang w:val="es-ES"/>
              </w:rPr>
              <w:t>Sala de reuniones</w:t>
            </w:r>
          </w:p>
          <w:p w:rsidR="00C05801" w:rsidRPr="00436400" w:rsidRDefault="00C05801" w:rsidP="00C05801">
            <w:pPr>
              <w:numPr>
                <w:ilvl w:val="0"/>
                <w:numId w:val="1"/>
              </w:numPr>
              <w:spacing w:after="0" w:line="240" w:lineRule="auto"/>
              <w:ind w:left="663" w:right="67" w:hanging="425"/>
              <w:jc w:val="both"/>
              <w:rPr>
                <w:rFonts w:ascii="Tahoma" w:hAnsi="Tahoma" w:cs="Tahoma"/>
                <w:iCs/>
                <w:color w:val="404040" w:themeColor="text1" w:themeTint="BF"/>
                <w:sz w:val="16"/>
                <w:szCs w:val="16"/>
                <w:lang w:val="es-ES"/>
              </w:rPr>
            </w:pPr>
            <w:r w:rsidRPr="00436400">
              <w:rPr>
                <w:rFonts w:ascii="Tahoma" w:hAnsi="Tahoma" w:cs="Tahoma"/>
                <w:iCs/>
                <w:color w:val="404040" w:themeColor="text1" w:themeTint="BF"/>
                <w:sz w:val="16"/>
                <w:szCs w:val="16"/>
                <w:lang w:val="es-ES"/>
              </w:rPr>
              <w:t>Almacén o depósito de materiales e insumos</w:t>
            </w:r>
          </w:p>
          <w:p w:rsidR="00C05801" w:rsidRPr="00436400" w:rsidRDefault="00C05801" w:rsidP="00C05801">
            <w:pPr>
              <w:numPr>
                <w:ilvl w:val="0"/>
                <w:numId w:val="1"/>
              </w:numPr>
              <w:spacing w:after="0" w:line="240" w:lineRule="auto"/>
              <w:ind w:left="663" w:right="67" w:hanging="425"/>
              <w:jc w:val="both"/>
              <w:rPr>
                <w:rFonts w:ascii="Tahoma" w:hAnsi="Tahoma" w:cs="Tahoma"/>
                <w:iCs/>
                <w:color w:val="404040" w:themeColor="text1" w:themeTint="BF"/>
                <w:sz w:val="16"/>
                <w:szCs w:val="16"/>
                <w:lang w:val="es-ES"/>
              </w:rPr>
            </w:pPr>
            <w:r w:rsidRPr="00436400">
              <w:rPr>
                <w:rFonts w:ascii="Tahoma" w:hAnsi="Tahoma" w:cs="Tahoma"/>
                <w:iCs/>
                <w:color w:val="404040" w:themeColor="text1" w:themeTint="BF"/>
                <w:sz w:val="16"/>
                <w:szCs w:val="16"/>
                <w:lang w:val="es-ES"/>
              </w:rPr>
              <w:t>Oficina administrativa</w:t>
            </w:r>
          </w:p>
          <w:p w:rsidR="00C05801" w:rsidRPr="00436400" w:rsidRDefault="00C05801" w:rsidP="00C05801">
            <w:pPr>
              <w:numPr>
                <w:ilvl w:val="0"/>
                <w:numId w:val="1"/>
              </w:numPr>
              <w:spacing w:after="0" w:line="240" w:lineRule="auto"/>
              <w:ind w:left="663" w:right="67" w:hanging="425"/>
              <w:jc w:val="both"/>
              <w:rPr>
                <w:rFonts w:ascii="Tahoma" w:hAnsi="Tahoma" w:cs="Tahoma"/>
                <w:iCs/>
                <w:color w:val="404040" w:themeColor="text1" w:themeTint="BF"/>
                <w:sz w:val="16"/>
                <w:szCs w:val="16"/>
                <w:lang w:val="es-ES"/>
              </w:rPr>
            </w:pPr>
            <w:r w:rsidRPr="00436400">
              <w:rPr>
                <w:rFonts w:ascii="Tahoma" w:hAnsi="Tahoma" w:cs="Tahoma"/>
                <w:iCs/>
                <w:color w:val="404040" w:themeColor="text1" w:themeTint="BF"/>
                <w:sz w:val="16"/>
                <w:szCs w:val="16"/>
                <w:lang w:val="es-ES"/>
              </w:rPr>
              <w:t>Depósito intermedio de material contaminado y desechos orgánicos</w:t>
            </w:r>
          </w:p>
          <w:p w:rsidR="00C05801" w:rsidRPr="00436400" w:rsidRDefault="00C05801" w:rsidP="00C05801">
            <w:pPr>
              <w:numPr>
                <w:ilvl w:val="0"/>
                <w:numId w:val="1"/>
              </w:numPr>
              <w:spacing w:after="0" w:line="240" w:lineRule="auto"/>
              <w:ind w:left="663" w:right="67" w:hanging="425"/>
              <w:jc w:val="both"/>
              <w:rPr>
                <w:rFonts w:ascii="Tahoma" w:hAnsi="Tahoma" w:cs="Tahoma"/>
                <w:iCs/>
                <w:color w:val="404040" w:themeColor="text1" w:themeTint="BF"/>
                <w:sz w:val="16"/>
                <w:szCs w:val="16"/>
                <w:lang w:val="es-ES"/>
              </w:rPr>
            </w:pPr>
            <w:r w:rsidRPr="00436400">
              <w:rPr>
                <w:rFonts w:ascii="Tahoma" w:hAnsi="Tahoma" w:cs="Tahoma"/>
                <w:iCs/>
                <w:color w:val="404040" w:themeColor="text1" w:themeTint="BF"/>
                <w:sz w:val="16"/>
                <w:szCs w:val="16"/>
                <w:lang w:val="es-ES"/>
              </w:rPr>
              <w:t>Baños para pacientes diferenciados por sexo</w:t>
            </w:r>
          </w:p>
          <w:p w:rsidR="00C05801" w:rsidRPr="00436400" w:rsidRDefault="00C05801" w:rsidP="00C05801">
            <w:pPr>
              <w:numPr>
                <w:ilvl w:val="0"/>
                <w:numId w:val="1"/>
              </w:numPr>
              <w:spacing w:after="0" w:line="240" w:lineRule="auto"/>
              <w:ind w:left="663" w:right="67" w:hanging="425"/>
              <w:jc w:val="both"/>
              <w:rPr>
                <w:rFonts w:ascii="Tahoma" w:hAnsi="Tahoma" w:cs="Tahoma"/>
                <w:iCs/>
                <w:color w:val="404040" w:themeColor="text1" w:themeTint="BF"/>
                <w:sz w:val="16"/>
                <w:szCs w:val="16"/>
                <w:lang w:val="es-ES"/>
              </w:rPr>
            </w:pPr>
            <w:r w:rsidRPr="00436400">
              <w:rPr>
                <w:rFonts w:ascii="Tahoma" w:hAnsi="Tahoma" w:cs="Tahoma"/>
                <w:iCs/>
                <w:color w:val="404040" w:themeColor="text1" w:themeTint="BF"/>
                <w:sz w:val="16"/>
                <w:szCs w:val="16"/>
                <w:lang w:val="es-ES"/>
              </w:rPr>
              <w:t>Baños para el personal de salud diferenciados por sexo</w:t>
            </w:r>
          </w:p>
          <w:p w:rsidR="00C05801" w:rsidRPr="00436400" w:rsidRDefault="00C05801" w:rsidP="00C05801">
            <w:pPr>
              <w:numPr>
                <w:ilvl w:val="0"/>
                <w:numId w:val="1"/>
              </w:numPr>
              <w:spacing w:after="0" w:line="240" w:lineRule="auto"/>
              <w:ind w:left="663" w:hanging="425"/>
              <w:jc w:val="both"/>
              <w:rPr>
                <w:rFonts w:ascii="Tahoma" w:hAnsi="Tahoma" w:cs="Tahoma"/>
                <w:iCs/>
                <w:color w:val="404040" w:themeColor="text1" w:themeTint="BF"/>
                <w:sz w:val="16"/>
                <w:szCs w:val="16"/>
                <w:lang w:val="es-ES"/>
              </w:rPr>
            </w:pPr>
            <w:r w:rsidRPr="00436400">
              <w:rPr>
                <w:rFonts w:ascii="Tahoma" w:hAnsi="Tahoma" w:cs="Tahoma"/>
                <w:iCs/>
                <w:color w:val="404040" w:themeColor="text1" w:themeTint="BF"/>
                <w:sz w:val="16"/>
                <w:szCs w:val="16"/>
                <w:lang w:val="es-ES"/>
              </w:rPr>
              <w:t>Vestidores y duchas para el personal de salud</w:t>
            </w:r>
          </w:p>
          <w:p w:rsidR="00C05801" w:rsidRPr="00436400" w:rsidRDefault="00C05801" w:rsidP="00C05801">
            <w:pPr>
              <w:numPr>
                <w:ilvl w:val="0"/>
                <w:numId w:val="1"/>
              </w:numPr>
              <w:spacing w:after="0" w:line="240" w:lineRule="auto"/>
              <w:ind w:left="663" w:right="67" w:hanging="425"/>
              <w:jc w:val="both"/>
              <w:rPr>
                <w:rFonts w:ascii="Tahoma" w:hAnsi="Tahoma" w:cs="Tahoma"/>
                <w:iCs/>
                <w:color w:val="404040" w:themeColor="text1" w:themeTint="BF"/>
                <w:sz w:val="16"/>
                <w:szCs w:val="16"/>
                <w:lang w:val="es-ES"/>
              </w:rPr>
            </w:pPr>
            <w:r w:rsidRPr="00436400">
              <w:rPr>
                <w:rFonts w:ascii="Tahoma" w:hAnsi="Tahoma" w:cs="Tahoma"/>
                <w:iCs/>
                <w:color w:val="404040" w:themeColor="text1" w:themeTint="BF"/>
                <w:sz w:val="16"/>
                <w:szCs w:val="16"/>
                <w:lang w:val="es-ES"/>
              </w:rPr>
              <w:t>Casilleros para pacientes</w:t>
            </w:r>
          </w:p>
          <w:p w:rsidR="00C05801" w:rsidRPr="00436400" w:rsidRDefault="00C05801" w:rsidP="00C05801">
            <w:pPr>
              <w:numPr>
                <w:ilvl w:val="0"/>
                <w:numId w:val="1"/>
              </w:numPr>
              <w:spacing w:after="0" w:line="240" w:lineRule="auto"/>
              <w:ind w:left="663" w:right="67" w:hanging="425"/>
              <w:jc w:val="both"/>
              <w:rPr>
                <w:rFonts w:ascii="Tahoma" w:hAnsi="Tahoma" w:cs="Tahoma"/>
                <w:iCs/>
                <w:color w:val="404040" w:themeColor="text1" w:themeTint="BF"/>
                <w:sz w:val="16"/>
                <w:szCs w:val="16"/>
                <w:lang w:val="es-ES"/>
              </w:rPr>
            </w:pPr>
            <w:r w:rsidRPr="00436400">
              <w:rPr>
                <w:rFonts w:ascii="Tahoma" w:hAnsi="Tahoma" w:cs="Tahoma"/>
                <w:iCs/>
                <w:color w:val="404040" w:themeColor="text1" w:themeTint="BF"/>
                <w:sz w:val="16"/>
                <w:szCs w:val="16"/>
                <w:lang w:val="es-ES"/>
              </w:rPr>
              <w:t>Sala de hemodiálisis para pacientes positivos a Hepatitis B, C, BC, VIH de acuerdo a norma de hemodiálisis.</w:t>
            </w:r>
          </w:p>
          <w:p w:rsidR="00C05801" w:rsidRPr="00436400" w:rsidRDefault="00C05801" w:rsidP="00C05801">
            <w:pPr>
              <w:numPr>
                <w:ilvl w:val="1"/>
                <w:numId w:val="4"/>
              </w:numPr>
              <w:spacing w:after="0" w:line="240" w:lineRule="auto"/>
              <w:ind w:left="663" w:right="67" w:hanging="425"/>
              <w:jc w:val="both"/>
              <w:rPr>
                <w:rFonts w:ascii="Tahoma" w:hAnsi="Tahoma" w:cs="Tahoma"/>
                <w:iCs/>
                <w:color w:val="404040" w:themeColor="text1" w:themeTint="BF"/>
                <w:sz w:val="16"/>
                <w:szCs w:val="16"/>
              </w:rPr>
            </w:pPr>
            <w:r w:rsidRPr="00436400">
              <w:rPr>
                <w:rFonts w:ascii="Tahoma" w:hAnsi="Tahoma" w:cs="Tahoma"/>
                <w:iCs/>
                <w:color w:val="404040" w:themeColor="text1" w:themeTint="BF"/>
                <w:sz w:val="16"/>
                <w:szCs w:val="16"/>
              </w:rPr>
              <w:t xml:space="preserve">La infraestructura debe contar con los servicios básicos de energía eléctrica, agua potable, internet, teléfono. </w:t>
            </w:r>
            <w:r w:rsidRPr="00436400">
              <w:rPr>
                <w:rFonts w:ascii="Tahoma" w:hAnsi="Tahoma" w:cs="Tahoma"/>
                <w:b/>
                <w:i/>
                <w:iCs/>
                <w:color w:val="404040" w:themeColor="text1" w:themeTint="BF"/>
                <w:sz w:val="16"/>
                <w:szCs w:val="16"/>
              </w:rPr>
              <w:t>(Manifestar aceptación )</w:t>
            </w:r>
          </w:p>
        </w:tc>
      </w:tr>
      <w:tr w:rsidR="00C05801" w:rsidRPr="00436400" w:rsidTr="00C05801">
        <w:trPr>
          <w:trHeight w:val="717"/>
        </w:trPr>
        <w:tc>
          <w:tcPr>
            <w:tcW w:w="2245" w:type="dxa"/>
            <w:vAlign w:val="center"/>
          </w:tcPr>
          <w:p w:rsidR="00C05801" w:rsidRPr="00436400" w:rsidRDefault="00C05801" w:rsidP="00C05801">
            <w:pPr>
              <w:numPr>
                <w:ilvl w:val="0"/>
                <w:numId w:val="4"/>
              </w:numPr>
              <w:spacing w:after="0" w:line="240" w:lineRule="auto"/>
              <w:ind w:left="396" w:right="162" w:hanging="284"/>
              <w:jc w:val="both"/>
              <w:rPr>
                <w:rFonts w:ascii="Tahoma" w:hAnsi="Tahoma" w:cs="Tahoma"/>
                <w:b/>
                <w:bCs/>
                <w:i/>
                <w:iCs/>
                <w:color w:val="404040" w:themeColor="text1" w:themeTint="BF"/>
                <w:sz w:val="16"/>
                <w:szCs w:val="16"/>
                <w:lang w:val="es-ES"/>
              </w:rPr>
            </w:pPr>
            <w:r w:rsidRPr="00436400">
              <w:rPr>
                <w:rFonts w:ascii="Tahoma" w:hAnsi="Tahoma" w:cs="Tahoma"/>
                <w:b/>
                <w:bCs/>
                <w:i/>
                <w:iCs/>
                <w:color w:val="404040" w:themeColor="text1" w:themeTint="BF"/>
                <w:sz w:val="16"/>
                <w:szCs w:val="16"/>
                <w:lang w:val="es-ES"/>
              </w:rPr>
              <w:t>EQUIPAMIENTO</w:t>
            </w:r>
          </w:p>
          <w:p w:rsidR="00C05801" w:rsidRPr="00436400" w:rsidRDefault="00C05801" w:rsidP="001D5F3D">
            <w:pPr>
              <w:spacing w:after="0" w:line="240" w:lineRule="auto"/>
              <w:ind w:left="230" w:right="162" w:hanging="284"/>
              <w:jc w:val="both"/>
              <w:rPr>
                <w:rFonts w:ascii="Tahoma" w:hAnsi="Tahoma" w:cs="Tahoma"/>
                <w:i/>
                <w:iCs/>
                <w:color w:val="404040" w:themeColor="text1" w:themeTint="BF"/>
                <w:sz w:val="16"/>
                <w:szCs w:val="16"/>
                <w:lang w:val="es-ES"/>
              </w:rPr>
            </w:pPr>
          </w:p>
        </w:tc>
        <w:tc>
          <w:tcPr>
            <w:tcW w:w="8151" w:type="dxa"/>
            <w:vAlign w:val="center"/>
          </w:tcPr>
          <w:p w:rsidR="00C05801" w:rsidRPr="00436400" w:rsidRDefault="00C05801" w:rsidP="00C05801">
            <w:pPr>
              <w:numPr>
                <w:ilvl w:val="1"/>
                <w:numId w:val="4"/>
              </w:numPr>
              <w:spacing w:after="0" w:line="240" w:lineRule="auto"/>
              <w:ind w:left="805" w:right="67" w:hanging="705"/>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El Proveedor debe contar con el siguiente EQUIPAMIENTO de acuerdo a Norma Nacional de Hemodiálisis:</w:t>
            </w:r>
          </w:p>
          <w:p w:rsidR="00C05801" w:rsidRPr="00436400" w:rsidRDefault="00C05801" w:rsidP="001D5F3D">
            <w:pPr>
              <w:spacing w:after="0" w:line="240" w:lineRule="auto"/>
              <w:ind w:left="720" w:right="67"/>
              <w:jc w:val="both"/>
              <w:rPr>
                <w:rFonts w:ascii="Tahoma" w:hAnsi="Tahoma" w:cs="Tahoma"/>
                <w:color w:val="404040" w:themeColor="text1" w:themeTint="BF"/>
                <w:sz w:val="16"/>
                <w:szCs w:val="16"/>
                <w:lang w:eastAsia="es-ES"/>
              </w:rPr>
            </w:pPr>
          </w:p>
          <w:p w:rsidR="00C05801" w:rsidRPr="00436400" w:rsidRDefault="00C05801" w:rsidP="00C05801">
            <w:pPr>
              <w:numPr>
                <w:ilvl w:val="2"/>
                <w:numId w:val="4"/>
              </w:numPr>
              <w:spacing w:after="0" w:line="240" w:lineRule="auto"/>
              <w:ind w:left="805" w:right="67" w:hanging="713"/>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SALA DE HEMODIÁLISIS</w:t>
            </w:r>
          </w:p>
          <w:p w:rsidR="00C05801" w:rsidRPr="00436400" w:rsidRDefault="00C05801" w:rsidP="00C05801">
            <w:pPr>
              <w:numPr>
                <w:ilvl w:val="0"/>
                <w:numId w:val="2"/>
              </w:numPr>
              <w:spacing w:after="0" w:line="240" w:lineRule="auto"/>
              <w:ind w:left="805" w:right="67"/>
              <w:jc w:val="both"/>
              <w:rPr>
                <w:rFonts w:ascii="Tahoma" w:hAnsi="Tahoma" w:cs="Tahoma"/>
                <w:color w:val="404040" w:themeColor="text1" w:themeTint="BF"/>
                <w:sz w:val="16"/>
                <w:szCs w:val="16"/>
                <w:lang w:eastAsia="es-ES"/>
              </w:rPr>
            </w:pPr>
            <w:r w:rsidRPr="00436400">
              <w:rPr>
                <w:rFonts w:ascii="Tahoma" w:hAnsi="Tahoma" w:cs="Tahoma"/>
                <w:iCs/>
                <w:color w:val="404040" w:themeColor="text1" w:themeTint="BF"/>
                <w:sz w:val="16"/>
                <w:szCs w:val="16"/>
              </w:rPr>
              <w:t>Máquinas de hemodiálisis que cumpla con las recomendaciones mínimas establecidas en la Norma de Hemodiálisis, (</w:t>
            </w:r>
            <w:r w:rsidRPr="00436400">
              <w:rPr>
                <w:rFonts w:ascii="Tahoma" w:hAnsi="Tahoma" w:cs="Tahoma"/>
                <w:b/>
                <w:iCs/>
                <w:color w:val="404040" w:themeColor="text1" w:themeTint="BF"/>
                <w:sz w:val="16"/>
                <w:szCs w:val="16"/>
              </w:rPr>
              <w:t>Adjuntar documentación que respalde el mantenimiento preventivo actualizado</w:t>
            </w:r>
            <w:r w:rsidRPr="00436400">
              <w:rPr>
                <w:rFonts w:ascii="Tahoma" w:hAnsi="Tahoma" w:cs="Tahoma"/>
                <w:iCs/>
                <w:color w:val="404040" w:themeColor="text1" w:themeTint="BF"/>
                <w:sz w:val="16"/>
                <w:szCs w:val="16"/>
              </w:rPr>
              <w:t>).</w:t>
            </w:r>
          </w:p>
          <w:p w:rsidR="00C05801" w:rsidRPr="00436400" w:rsidRDefault="00C05801" w:rsidP="00C05801">
            <w:pPr>
              <w:numPr>
                <w:ilvl w:val="0"/>
                <w:numId w:val="2"/>
              </w:numPr>
              <w:spacing w:after="0" w:line="240" w:lineRule="auto"/>
              <w:ind w:left="805" w:right="67"/>
              <w:jc w:val="both"/>
              <w:rPr>
                <w:rFonts w:ascii="Tahoma" w:hAnsi="Tahoma" w:cs="Tahoma"/>
                <w:iCs/>
                <w:color w:val="404040" w:themeColor="text1" w:themeTint="BF"/>
                <w:sz w:val="16"/>
                <w:szCs w:val="16"/>
                <w:lang w:val="es-ES"/>
              </w:rPr>
            </w:pPr>
            <w:r w:rsidRPr="00436400">
              <w:rPr>
                <w:rFonts w:ascii="Tahoma" w:hAnsi="Tahoma" w:cs="Tahoma"/>
                <w:iCs/>
                <w:color w:val="404040" w:themeColor="text1" w:themeTint="BF"/>
                <w:sz w:val="16"/>
                <w:szCs w:val="16"/>
                <w:lang w:val="es-ES"/>
              </w:rPr>
              <w:t xml:space="preserve">Sillones o camas ortopédicos para hemodiálisis en buenas condiciones que incluya: posición de </w:t>
            </w:r>
            <w:proofErr w:type="spellStart"/>
            <w:r w:rsidRPr="00436400">
              <w:rPr>
                <w:rFonts w:ascii="Tahoma" w:hAnsi="Tahoma" w:cs="Tahoma"/>
                <w:bCs/>
                <w:color w:val="404040" w:themeColor="text1" w:themeTint="BF"/>
                <w:sz w:val="16"/>
                <w:szCs w:val="16"/>
                <w:lang w:val="es-ES" w:eastAsia="es-ES"/>
              </w:rPr>
              <w:t>Trendelenburg</w:t>
            </w:r>
            <w:proofErr w:type="spellEnd"/>
            <w:r w:rsidRPr="00436400">
              <w:rPr>
                <w:rFonts w:ascii="Tahoma" w:hAnsi="Tahoma" w:cs="Tahoma"/>
                <w:iCs/>
                <w:color w:val="404040" w:themeColor="text1" w:themeTint="BF"/>
                <w:sz w:val="16"/>
                <w:szCs w:val="16"/>
                <w:lang w:val="es-ES"/>
              </w:rPr>
              <w:t>, confortabilidad, apoya brazos anchos y que permita hacer maniobras de resucitación.</w:t>
            </w:r>
          </w:p>
          <w:p w:rsidR="00C05801" w:rsidRPr="00436400" w:rsidRDefault="00C05801" w:rsidP="00C05801">
            <w:pPr>
              <w:numPr>
                <w:ilvl w:val="0"/>
                <w:numId w:val="2"/>
              </w:numPr>
              <w:spacing w:after="0" w:line="240" w:lineRule="auto"/>
              <w:ind w:left="805" w:right="67"/>
              <w:jc w:val="both"/>
              <w:rPr>
                <w:rFonts w:ascii="Tahoma" w:hAnsi="Tahoma" w:cs="Tahoma"/>
                <w:iCs/>
                <w:color w:val="404040" w:themeColor="text1" w:themeTint="BF"/>
                <w:sz w:val="16"/>
                <w:szCs w:val="16"/>
                <w:lang w:val="es-ES"/>
              </w:rPr>
            </w:pPr>
            <w:r w:rsidRPr="00436400">
              <w:rPr>
                <w:rFonts w:ascii="Tahoma" w:hAnsi="Tahoma" w:cs="Tahoma"/>
                <w:iCs/>
                <w:color w:val="404040" w:themeColor="text1" w:themeTint="BF"/>
                <w:sz w:val="16"/>
                <w:szCs w:val="16"/>
                <w:lang w:val="es-ES"/>
              </w:rPr>
              <w:t>Balanza de precisión.</w:t>
            </w:r>
          </w:p>
          <w:p w:rsidR="00C05801" w:rsidRPr="00436400" w:rsidRDefault="00C05801" w:rsidP="00C05801">
            <w:pPr>
              <w:numPr>
                <w:ilvl w:val="0"/>
                <w:numId w:val="2"/>
              </w:numPr>
              <w:spacing w:after="0" w:line="240" w:lineRule="auto"/>
              <w:ind w:left="805" w:right="67"/>
              <w:jc w:val="both"/>
              <w:rPr>
                <w:rFonts w:ascii="Tahoma" w:hAnsi="Tahoma" w:cs="Tahoma"/>
                <w:iCs/>
                <w:color w:val="404040" w:themeColor="text1" w:themeTint="BF"/>
                <w:sz w:val="16"/>
                <w:szCs w:val="16"/>
                <w:lang w:val="es-ES"/>
              </w:rPr>
            </w:pPr>
            <w:r w:rsidRPr="00436400">
              <w:rPr>
                <w:rFonts w:ascii="Tahoma" w:hAnsi="Tahoma" w:cs="Tahoma"/>
                <w:iCs/>
                <w:color w:val="404040" w:themeColor="text1" w:themeTint="BF"/>
                <w:sz w:val="16"/>
                <w:szCs w:val="16"/>
                <w:lang w:val="es-ES"/>
              </w:rPr>
              <w:t>Toma de oxígeno (portátil y/o central).</w:t>
            </w:r>
          </w:p>
          <w:p w:rsidR="00C05801" w:rsidRPr="00436400" w:rsidRDefault="00C05801" w:rsidP="00C05801">
            <w:pPr>
              <w:numPr>
                <w:ilvl w:val="0"/>
                <w:numId w:val="2"/>
              </w:numPr>
              <w:spacing w:after="0" w:line="240" w:lineRule="auto"/>
              <w:ind w:left="805" w:right="67"/>
              <w:jc w:val="both"/>
              <w:rPr>
                <w:rFonts w:ascii="Tahoma" w:hAnsi="Tahoma" w:cs="Tahoma"/>
                <w:iCs/>
                <w:color w:val="404040" w:themeColor="text1" w:themeTint="BF"/>
                <w:sz w:val="16"/>
                <w:szCs w:val="16"/>
                <w:lang w:val="es-ES"/>
              </w:rPr>
            </w:pPr>
            <w:r w:rsidRPr="00436400">
              <w:rPr>
                <w:rFonts w:ascii="Tahoma" w:hAnsi="Tahoma" w:cs="Tahoma"/>
                <w:iCs/>
                <w:color w:val="404040" w:themeColor="text1" w:themeTint="BF"/>
                <w:sz w:val="16"/>
                <w:szCs w:val="16"/>
                <w:lang w:val="es-ES"/>
              </w:rPr>
              <w:t>Aspirador portátil o central.</w:t>
            </w:r>
          </w:p>
          <w:p w:rsidR="00C05801" w:rsidRPr="00436400" w:rsidRDefault="00C05801" w:rsidP="00C05801">
            <w:pPr>
              <w:numPr>
                <w:ilvl w:val="0"/>
                <w:numId w:val="2"/>
              </w:numPr>
              <w:spacing w:after="0" w:line="240" w:lineRule="auto"/>
              <w:ind w:left="805" w:right="67"/>
              <w:jc w:val="both"/>
              <w:rPr>
                <w:rFonts w:ascii="Tahoma" w:hAnsi="Tahoma" w:cs="Tahoma"/>
                <w:iCs/>
                <w:color w:val="404040" w:themeColor="text1" w:themeTint="BF"/>
                <w:sz w:val="16"/>
                <w:szCs w:val="16"/>
                <w:lang w:val="es-ES"/>
              </w:rPr>
            </w:pPr>
            <w:r w:rsidRPr="00436400">
              <w:rPr>
                <w:rFonts w:ascii="Tahoma" w:hAnsi="Tahoma" w:cs="Tahoma"/>
                <w:iCs/>
                <w:color w:val="404040" w:themeColor="text1" w:themeTint="BF"/>
                <w:sz w:val="16"/>
                <w:szCs w:val="16"/>
                <w:lang w:val="es-ES"/>
              </w:rPr>
              <w:t>Mesa de mayo y tensiómetro por cada máquina de hemodiálisis.</w:t>
            </w:r>
          </w:p>
          <w:p w:rsidR="00C05801" w:rsidRPr="00436400" w:rsidRDefault="00C05801" w:rsidP="00C05801">
            <w:pPr>
              <w:numPr>
                <w:ilvl w:val="0"/>
                <w:numId w:val="2"/>
              </w:numPr>
              <w:spacing w:after="0" w:line="240" w:lineRule="auto"/>
              <w:ind w:left="805" w:right="67"/>
              <w:jc w:val="both"/>
              <w:rPr>
                <w:rFonts w:ascii="Tahoma" w:hAnsi="Tahoma" w:cs="Tahoma"/>
                <w:iCs/>
                <w:color w:val="404040" w:themeColor="text1" w:themeTint="BF"/>
                <w:sz w:val="16"/>
                <w:szCs w:val="16"/>
                <w:lang w:val="es-ES"/>
              </w:rPr>
            </w:pPr>
            <w:proofErr w:type="spellStart"/>
            <w:r w:rsidRPr="00436400">
              <w:rPr>
                <w:rFonts w:ascii="Tahoma" w:hAnsi="Tahoma" w:cs="Tahoma"/>
                <w:iCs/>
                <w:color w:val="404040" w:themeColor="text1" w:themeTint="BF"/>
                <w:sz w:val="16"/>
                <w:szCs w:val="16"/>
                <w:lang w:val="es-ES"/>
              </w:rPr>
              <w:t>Oxímetro</w:t>
            </w:r>
            <w:proofErr w:type="spellEnd"/>
            <w:r w:rsidRPr="00436400">
              <w:rPr>
                <w:rFonts w:ascii="Tahoma" w:hAnsi="Tahoma" w:cs="Tahoma"/>
                <w:iCs/>
                <w:color w:val="404040" w:themeColor="text1" w:themeTint="BF"/>
                <w:sz w:val="16"/>
                <w:szCs w:val="16"/>
                <w:lang w:val="es-ES"/>
              </w:rPr>
              <w:t xml:space="preserve"> de pulso</w:t>
            </w:r>
          </w:p>
          <w:p w:rsidR="00C05801" w:rsidRPr="00436400" w:rsidRDefault="00C05801" w:rsidP="00C05801">
            <w:pPr>
              <w:numPr>
                <w:ilvl w:val="0"/>
                <w:numId w:val="2"/>
              </w:numPr>
              <w:spacing w:after="0" w:line="240" w:lineRule="auto"/>
              <w:ind w:left="805" w:right="67"/>
              <w:jc w:val="both"/>
              <w:rPr>
                <w:rFonts w:ascii="Tahoma" w:hAnsi="Tahoma" w:cs="Tahoma"/>
                <w:iCs/>
                <w:color w:val="404040" w:themeColor="text1" w:themeTint="BF"/>
                <w:sz w:val="16"/>
                <w:szCs w:val="16"/>
                <w:lang w:val="es-ES"/>
              </w:rPr>
            </w:pPr>
            <w:r w:rsidRPr="00436400">
              <w:rPr>
                <w:rFonts w:ascii="Tahoma" w:hAnsi="Tahoma" w:cs="Tahoma"/>
                <w:iCs/>
                <w:color w:val="404040" w:themeColor="text1" w:themeTint="BF"/>
                <w:sz w:val="16"/>
                <w:szCs w:val="16"/>
                <w:lang w:val="es-ES"/>
              </w:rPr>
              <w:t>Glucómetro</w:t>
            </w:r>
          </w:p>
          <w:p w:rsidR="00C05801" w:rsidRPr="00436400" w:rsidRDefault="00C05801" w:rsidP="00C05801">
            <w:pPr>
              <w:numPr>
                <w:ilvl w:val="0"/>
                <w:numId w:val="2"/>
              </w:numPr>
              <w:spacing w:after="0" w:line="240" w:lineRule="auto"/>
              <w:ind w:left="805" w:right="67"/>
              <w:jc w:val="both"/>
              <w:rPr>
                <w:rFonts w:ascii="Tahoma" w:hAnsi="Tahoma" w:cs="Tahoma"/>
                <w:iCs/>
                <w:color w:val="404040" w:themeColor="text1" w:themeTint="BF"/>
                <w:sz w:val="16"/>
                <w:szCs w:val="16"/>
                <w:lang w:val="es-ES"/>
              </w:rPr>
            </w:pPr>
            <w:r w:rsidRPr="00436400">
              <w:rPr>
                <w:rFonts w:ascii="Tahoma" w:hAnsi="Tahoma" w:cs="Tahoma"/>
                <w:iCs/>
                <w:color w:val="404040" w:themeColor="text1" w:themeTint="BF"/>
                <w:sz w:val="16"/>
                <w:szCs w:val="16"/>
                <w:lang w:val="es-ES"/>
              </w:rPr>
              <w:t>Silla de ruedas.</w:t>
            </w:r>
          </w:p>
          <w:p w:rsidR="00C05801" w:rsidRPr="00436400" w:rsidRDefault="00C05801" w:rsidP="00C05801">
            <w:pPr>
              <w:numPr>
                <w:ilvl w:val="0"/>
                <w:numId w:val="2"/>
              </w:numPr>
              <w:spacing w:after="0" w:line="240" w:lineRule="auto"/>
              <w:ind w:left="805" w:right="67"/>
              <w:jc w:val="both"/>
              <w:rPr>
                <w:rFonts w:ascii="Tahoma" w:hAnsi="Tahoma" w:cs="Tahoma"/>
                <w:iCs/>
                <w:color w:val="404040" w:themeColor="text1" w:themeTint="BF"/>
                <w:sz w:val="16"/>
                <w:szCs w:val="16"/>
                <w:lang w:val="es-ES"/>
              </w:rPr>
            </w:pPr>
            <w:r w:rsidRPr="00436400">
              <w:rPr>
                <w:rFonts w:ascii="Tahoma" w:hAnsi="Tahoma" w:cs="Tahoma"/>
                <w:iCs/>
                <w:color w:val="404040" w:themeColor="text1" w:themeTint="BF"/>
                <w:sz w:val="16"/>
                <w:szCs w:val="16"/>
                <w:lang w:val="es-ES"/>
              </w:rPr>
              <w:t>Carro de paro equipado según Norma de Hemodiálisis.</w:t>
            </w:r>
          </w:p>
          <w:p w:rsidR="00C05801" w:rsidRPr="00436400" w:rsidRDefault="00C05801" w:rsidP="00C05801">
            <w:pPr>
              <w:numPr>
                <w:ilvl w:val="0"/>
                <w:numId w:val="2"/>
              </w:numPr>
              <w:spacing w:after="0" w:line="240" w:lineRule="auto"/>
              <w:ind w:left="805" w:right="67"/>
              <w:jc w:val="both"/>
              <w:rPr>
                <w:rFonts w:ascii="Tahoma" w:hAnsi="Tahoma" w:cs="Tahoma"/>
                <w:iCs/>
                <w:color w:val="404040" w:themeColor="text1" w:themeTint="BF"/>
                <w:sz w:val="16"/>
                <w:szCs w:val="16"/>
                <w:lang w:val="es-ES"/>
              </w:rPr>
            </w:pPr>
            <w:r w:rsidRPr="00436400">
              <w:rPr>
                <w:rFonts w:ascii="Tahoma" w:hAnsi="Tahoma" w:cs="Tahoma"/>
                <w:iCs/>
                <w:color w:val="404040" w:themeColor="text1" w:themeTint="BF"/>
                <w:sz w:val="16"/>
                <w:szCs w:val="16"/>
                <w:lang w:val="es-ES"/>
              </w:rPr>
              <w:t>Equipo de Otorrinolaringología</w:t>
            </w:r>
          </w:p>
          <w:p w:rsidR="00C05801" w:rsidRPr="00436400" w:rsidRDefault="00C05801" w:rsidP="00C05801">
            <w:pPr>
              <w:numPr>
                <w:ilvl w:val="0"/>
                <w:numId w:val="2"/>
              </w:numPr>
              <w:spacing w:after="0" w:line="240" w:lineRule="auto"/>
              <w:ind w:left="805" w:right="67"/>
              <w:jc w:val="both"/>
              <w:rPr>
                <w:rFonts w:ascii="Tahoma" w:hAnsi="Tahoma" w:cs="Tahoma"/>
                <w:iCs/>
                <w:color w:val="404040" w:themeColor="text1" w:themeTint="BF"/>
                <w:sz w:val="16"/>
                <w:szCs w:val="16"/>
                <w:lang w:val="es-ES"/>
              </w:rPr>
            </w:pPr>
            <w:r w:rsidRPr="00436400">
              <w:rPr>
                <w:rFonts w:ascii="Tahoma" w:hAnsi="Tahoma" w:cs="Tahoma"/>
                <w:iCs/>
                <w:color w:val="404040" w:themeColor="text1" w:themeTint="BF"/>
                <w:sz w:val="16"/>
                <w:szCs w:val="16"/>
                <w:lang w:val="es-ES"/>
              </w:rPr>
              <w:t>Dos trípodes, cuatro pies adicional</w:t>
            </w:r>
          </w:p>
          <w:p w:rsidR="00C05801" w:rsidRPr="00436400" w:rsidRDefault="00C05801" w:rsidP="00C05801">
            <w:pPr>
              <w:numPr>
                <w:ilvl w:val="0"/>
                <w:numId w:val="2"/>
              </w:numPr>
              <w:spacing w:after="0" w:line="240" w:lineRule="auto"/>
              <w:ind w:left="805" w:right="67"/>
              <w:jc w:val="both"/>
              <w:rPr>
                <w:rFonts w:ascii="Tahoma" w:hAnsi="Tahoma" w:cs="Tahoma"/>
                <w:iCs/>
                <w:color w:val="404040" w:themeColor="text1" w:themeTint="BF"/>
                <w:sz w:val="16"/>
                <w:szCs w:val="16"/>
                <w:lang w:val="es-ES"/>
              </w:rPr>
            </w:pPr>
            <w:r w:rsidRPr="00436400">
              <w:rPr>
                <w:rFonts w:ascii="Tahoma" w:hAnsi="Tahoma" w:cs="Tahoma"/>
                <w:iCs/>
                <w:color w:val="404040" w:themeColor="text1" w:themeTint="BF"/>
                <w:sz w:val="16"/>
                <w:szCs w:val="16"/>
                <w:lang w:val="es-ES"/>
              </w:rPr>
              <w:t>Extinguidor de incendios</w:t>
            </w:r>
          </w:p>
          <w:p w:rsidR="00C05801" w:rsidRPr="00436400" w:rsidRDefault="00C05801" w:rsidP="00C05801">
            <w:pPr>
              <w:numPr>
                <w:ilvl w:val="0"/>
                <w:numId w:val="2"/>
              </w:numPr>
              <w:spacing w:after="0" w:line="240" w:lineRule="auto"/>
              <w:ind w:left="805" w:right="67"/>
              <w:jc w:val="both"/>
              <w:rPr>
                <w:rFonts w:ascii="Tahoma" w:hAnsi="Tahoma" w:cs="Tahoma"/>
                <w:iCs/>
                <w:color w:val="404040" w:themeColor="text1" w:themeTint="BF"/>
                <w:sz w:val="16"/>
                <w:szCs w:val="16"/>
                <w:lang w:val="es-ES"/>
              </w:rPr>
            </w:pPr>
            <w:r w:rsidRPr="00436400">
              <w:rPr>
                <w:rFonts w:ascii="Tahoma" w:hAnsi="Tahoma" w:cs="Tahoma"/>
                <w:iCs/>
                <w:color w:val="404040" w:themeColor="text1" w:themeTint="BF"/>
                <w:sz w:val="16"/>
                <w:szCs w:val="16"/>
                <w:lang w:val="es-ES"/>
              </w:rPr>
              <w:t>Luz de emergencia (Generador eléctrico)</w:t>
            </w:r>
          </w:p>
          <w:p w:rsidR="00C05801" w:rsidRPr="00436400" w:rsidRDefault="00C05801" w:rsidP="00C05801">
            <w:pPr>
              <w:numPr>
                <w:ilvl w:val="0"/>
                <w:numId w:val="2"/>
              </w:numPr>
              <w:spacing w:after="0" w:line="240" w:lineRule="auto"/>
              <w:ind w:left="805" w:right="67"/>
              <w:jc w:val="both"/>
              <w:rPr>
                <w:rFonts w:ascii="Tahoma" w:hAnsi="Tahoma" w:cs="Tahoma"/>
                <w:iCs/>
                <w:color w:val="404040" w:themeColor="text1" w:themeTint="BF"/>
                <w:sz w:val="16"/>
                <w:szCs w:val="16"/>
                <w:lang w:val="es-ES"/>
              </w:rPr>
            </w:pPr>
            <w:r w:rsidRPr="00436400">
              <w:rPr>
                <w:rFonts w:ascii="Tahoma" w:hAnsi="Tahoma" w:cs="Tahoma"/>
                <w:iCs/>
                <w:color w:val="404040" w:themeColor="text1" w:themeTint="BF"/>
                <w:sz w:val="16"/>
                <w:szCs w:val="16"/>
                <w:lang w:val="es-ES"/>
              </w:rPr>
              <w:t>Basureros identificados (Conforme a Normas de Bioseguridad)</w:t>
            </w:r>
          </w:p>
          <w:p w:rsidR="00C05801" w:rsidRPr="00436400" w:rsidRDefault="00C05801" w:rsidP="00C05801">
            <w:pPr>
              <w:numPr>
                <w:ilvl w:val="0"/>
                <w:numId w:val="2"/>
              </w:numPr>
              <w:spacing w:after="0" w:line="240" w:lineRule="auto"/>
              <w:ind w:left="805" w:right="67"/>
              <w:jc w:val="both"/>
              <w:rPr>
                <w:rFonts w:ascii="Tahoma" w:hAnsi="Tahoma" w:cs="Tahoma"/>
                <w:iCs/>
                <w:color w:val="404040" w:themeColor="text1" w:themeTint="BF"/>
                <w:sz w:val="16"/>
                <w:szCs w:val="16"/>
                <w:lang w:val="es-ES"/>
              </w:rPr>
            </w:pPr>
            <w:r w:rsidRPr="00436400">
              <w:rPr>
                <w:rFonts w:ascii="Tahoma" w:hAnsi="Tahoma" w:cs="Tahoma"/>
                <w:iCs/>
                <w:color w:val="404040" w:themeColor="text1" w:themeTint="BF"/>
                <w:sz w:val="16"/>
                <w:szCs w:val="16"/>
                <w:lang w:val="es-ES"/>
              </w:rPr>
              <w:t>Equipos de curación</w:t>
            </w:r>
          </w:p>
          <w:p w:rsidR="00C05801" w:rsidRPr="00436400" w:rsidRDefault="00C05801" w:rsidP="00C05801">
            <w:pPr>
              <w:numPr>
                <w:ilvl w:val="0"/>
                <w:numId w:val="2"/>
              </w:numPr>
              <w:spacing w:after="0" w:line="240" w:lineRule="auto"/>
              <w:ind w:left="805" w:right="67"/>
              <w:jc w:val="both"/>
              <w:rPr>
                <w:rFonts w:ascii="Tahoma" w:hAnsi="Tahoma" w:cs="Tahoma"/>
                <w:iCs/>
                <w:color w:val="404040" w:themeColor="text1" w:themeTint="BF"/>
                <w:sz w:val="16"/>
                <w:szCs w:val="16"/>
                <w:lang w:val="es-ES"/>
              </w:rPr>
            </w:pPr>
            <w:r w:rsidRPr="00436400">
              <w:rPr>
                <w:rFonts w:ascii="Tahoma" w:hAnsi="Tahoma" w:cs="Tahoma"/>
                <w:iCs/>
                <w:color w:val="404040" w:themeColor="text1" w:themeTint="BF"/>
                <w:sz w:val="16"/>
                <w:szCs w:val="16"/>
                <w:lang w:val="es-ES"/>
              </w:rPr>
              <w:t>Riñoneras con bolsas de protección descartables</w:t>
            </w:r>
          </w:p>
          <w:p w:rsidR="00C05801" w:rsidRPr="00436400" w:rsidRDefault="00C05801" w:rsidP="00C05801">
            <w:pPr>
              <w:numPr>
                <w:ilvl w:val="0"/>
                <w:numId w:val="2"/>
              </w:numPr>
              <w:spacing w:after="0" w:line="240" w:lineRule="auto"/>
              <w:ind w:left="805" w:right="67"/>
              <w:jc w:val="both"/>
              <w:rPr>
                <w:rFonts w:ascii="Tahoma" w:hAnsi="Tahoma" w:cs="Tahoma"/>
                <w:iCs/>
                <w:color w:val="404040" w:themeColor="text1" w:themeTint="BF"/>
                <w:sz w:val="16"/>
                <w:szCs w:val="16"/>
                <w:lang w:val="es-ES"/>
              </w:rPr>
            </w:pPr>
            <w:r w:rsidRPr="00436400">
              <w:rPr>
                <w:rFonts w:ascii="Tahoma" w:hAnsi="Tahoma" w:cs="Tahoma"/>
                <w:iCs/>
                <w:color w:val="404040" w:themeColor="text1" w:themeTint="BF"/>
                <w:sz w:val="16"/>
                <w:szCs w:val="16"/>
                <w:lang w:val="es-ES"/>
              </w:rPr>
              <w:t>Baldes con tapa para el transporte del circuito extracorpóreo</w:t>
            </w:r>
          </w:p>
          <w:p w:rsidR="00C05801" w:rsidRPr="00436400" w:rsidRDefault="00C05801" w:rsidP="00C05801">
            <w:pPr>
              <w:numPr>
                <w:ilvl w:val="0"/>
                <w:numId w:val="2"/>
              </w:numPr>
              <w:spacing w:after="0" w:line="240" w:lineRule="auto"/>
              <w:ind w:left="805" w:right="67"/>
              <w:jc w:val="both"/>
              <w:rPr>
                <w:rFonts w:ascii="Tahoma" w:hAnsi="Tahoma" w:cs="Tahoma"/>
                <w:iCs/>
                <w:color w:val="404040" w:themeColor="text1" w:themeTint="BF"/>
                <w:sz w:val="16"/>
                <w:szCs w:val="16"/>
                <w:lang w:val="es-ES"/>
              </w:rPr>
            </w:pPr>
            <w:proofErr w:type="spellStart"/>
            <w:r w:rsidRPr="00436400">
              <w:rPr>
                <w:rFonts w:ascii="Tahoma" w:hAnsi="Tahoma" w:cs="Tahoma"/>
                <w:iCs/>
                <w:color w:val="404040" w:themeColor="text1" w:themeTint="BF"/>
                <w:sz w:val="16"/>
                <w:szCs w:val="16"/>
                <w:lang w:val="es-ES"/>
              </w:rPr>
              <w:t>Tapers</w:t>
            </w:r>
            <w:proofErr w:type="spellEnd"/>
            <w:r w:rsidRPr="00436400">
              <w:rPr>
                <w:rFonts w:ascii="Tahoma" w:hAnsi="Tahoma" w:cs="Tahoma"/>
                <w:iCs/>
                <w:color w:val="404040" w:themeColor="text1" w:themeTint="BF"/>
                <w:sz w:val="16"/>
                <w:szCs w:val="16"/>
                <w:lang w:val="es-ES"/>
              </w:rPr>
              <w:t xml:space="preserve"> o recipientes adecuados con tapa hermética para el almacenamiento del circuito extracorpóreo</w:t>
            </w:r>
          </w:p>
          <w:p w:rsidR="00C05801" w:rsidRPr="00436400" w:rsidRDefault="00C05801" w:rsidP="001D5F3D">
            <w:pPr>
              <w:spacing w:after="0" w:line="240" w:lineRule="auto"/>
              <w:ind w:left="846" w:right="67"/>
              <w:jc w:val="both"/>
              <w:rPr>
                <w:rFonts w:ascii="Tahoma" w:hAnsi="Tahoma" w:cs="Tahoma"/>
                <w:b/>
                <w:iCs/>
                <w:color w:val="404040" w:themeColor="text1" w:themeTint="BF"/>
                <w:sz w:val="16"/>
                <w:szCs w:val="16"/>
                <w:lang w:val="es-ES"/>
              </w:rPr>
            </w:pPr>
            <w:r w:rsidRPr="00436400">
              <w:rPr>
                <w:rFonts w:ascii="Tahoma" w:hAnsi="Tahoma" w:cs="Tahoma"/>
                <w:b/>
                <w:iCs/>
                <w:color w:val="404040" w:themeColor="text1" w:themeTint="BF"/>
                <w:sz w:val="16"/>
                <w:szCs w:val="16"/>
                <w:lang w:val="es-ES"/>
              </w:rPr>
              <w:t xml:space="preserve">(Manifestar </w:t>
            </w:r>
            <w:r>
              <w:rPr>
                <w:rFonts w:ascii="Tahoma" w:hAnsi="Tahoma" w:cs="Tahoma"/>
                <w:b/>
                <w:iCs/>
                <w:color w:val="404040" w:themeColor="text1" w:themeTint="BF"/>
                <w:sz w:val="16"/>
                <w:szCs w:val="16"/>
                <w:lang w:val="es-ES"/>
              </w:rPr>
              <w:t xml:space="preserve"> </w:t>
            </w:r>
            <w:r w:rsidRPr="00436400">
              <w:rPr>
                <w:rFonts w:ascii="Tahoma" w:hAnsi="Tahoma" w:cs="Tahoma"/>
                <w:b/>
                <w:iCs/>
                <w:color w:val="404040" w:themeColor="text1" w:themeTint="BF"/>
                <w:sz w:val="16"/>
                <w:szCs w:val="16"/>
                <w:lang w:val="es-ES"/>
              </w:rPr>
              <w:t>aceptación)</w:t>
            </w:r>
          </w:p>
          <w:p w:rsidR="00C05801" w:rsidRPr="00436400" w:rsidRDefault="00C05801" w:rsidP="00C05801">
            <w:pPr>
              <w:numPr>
                <w:ilvl w:val="2"/>
                <w:numId w:val="4"/>
              </w:numPr>
              <w:spacing w:after="0" w:line="240" w:lineRule="auto"/>
              <w:ind w:left="805" w:right="67" w:hanging="624"/>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lastRenderedPageBreak/>
              <w:t>SALA DE AISLAMIENTO HEMODIÁLISIS, para pacientes positivos:</w:t>
            </w:r>
          </w:p>
          <w:p w:rsidR="00C05801" w:rsidRPr="00436400" w:rsidRDefault="00C05801" w:rsidP="00C05801">
            <w:pPr>
              <w:numPr>
                <w:ilvl w:val="0"/>
                <w:numId w:val="5"/>
              </w:numPr>
              <w:spacing w:after="0" w:line="240" w:lineRule="auto"/>
              <w:ind w:left="805" w:right="67" w:hanging="426"/>
              <w:jc w:val="both"/>
              <w:rPr>
                <w:rFonts w:ascii="Tahoma" w:hAnsi="Tahoma" w:cs="Tahoma"/>
                <w:color w:val="404040" w:themeColor="text1" w:themeTint="BF"/>
                <w:sz w:val="16"/>
                <w:szCs w:val="16"/>
                <w:lang w:eastAsia="es-ES"/>
              </w:rPr>
            </w:pPr>
            <w:r w:rsidRPr="00436400">
              <w:rPr>
                <w:rFonts w:ascii="Tahoma" w:hAnsi="Tahoma" w:cs="Tahoma"/>
                <w:iCs/>
                <w:color w:val="404040" w:themeColor="text1" w:themeTint="BF"/>
                <w:sz w:val="16"/>
                <w:szCs w:val="16"/>
                <w:lang w:eastAsia="es-ES"/>
              </w:rPr>
              <w:t>Mínimamente una máquina de hemodiálisis</w:t>
            </w:r>
            <w:r w:rsidRPr="00436400">
              <w:rPr>
                <w:rFonts w:ascii="Tahoma" w:hAnsi="Tahoma" w:cs="Tahoma"/>
                <w:iCs/>
                <w:color w:val="404040" w:themeColor="text1" w:themeTint="BF"/>
                <w:sz w:val="16"/>
                <w:szCs w:val="16"/>
              </w:rPr>
              <w:t xml:space="preserve"> que cumpla con las recomendaciones mínimas establecidas en la Norma de Hemodiálisis</w:t>
            </w:r>
            <w:r>
              <w:rPr>
                <w:rFonts w:ascii="Tahoma" w:hAnsi="Tahoma" w:cs="Tahoma"/>
                <w:iCs/>
                <w:color w:val="404040" w:themeColor="text1" w:themeTint="BF"/>
                <w:sz w:val="16"/>
                <w:szCs w:val="16"/>
              </w:rPr>
              <w:t>.</w:t>
            </w:r>
          </w:p>
          <w:p w:rsidR="00C05801" w:rsidRPr="00436400" w:rsidRDefault="00C05801" w:rsidP="00C05801">
            <w:pPr>
              <w:numPr>
                <w:ilvl w:val="0"/>
                <w:numId w:val="5"/>
              </w:numPr>
              <w:spacing w:after="0" w:line="240" w:lineRule="auto"/>
              <w:ind w:left="805" w:right="67" w:hanging="426"/>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 xml:space="preserve">Sillón o cama ortopédicos para hemodiálisis que incluya: posición de </w:t>
            </w:r>
            <w:proofErr w:type="spellStart"/>
            <w:r w:rsidRPr="00436400">
              <w:rPr>
                <w:rFonts w:ascii="Tahoma" w:hAnsi="Tahoma" w:cs="Tahoma"/>
                <w:bCs/>
                <w:color w:val="404040" w:themeColor="text1" w:themeTint="BF"/>
                <w:sz w:val="16"/>
                <w:szCs w:val="16"/>
                <w:lang w:val="es-ES" w:eastAsia="es-ES"/>
              </w:rPr>
              <w:t>Trendelenburg</w:t>
            </w:r>
            <w:proofErr w:type="spellEnd"/>
            <w:r w:rsidRPr="00436400">
              <w:rPr>
                <w:rFonts w:ascii="Tahoma" w:hAnsi="Tahoma" w:cs="Tahoma"/>
                <w:bCs/>
                <w:color w:val="404040" w:themeColor="text1" w:themeTint="BF"/>
                <w:sz w:val="16"/>
                <w:szCs w:val="16"/>
                <w:lang w:val="es-ES" w:eastAsia="es-ES"/>
              </w:rPr>
              <w:t xml:space="preserve">, </w:t>
            </w:r>
            <w:r w:rsidRPr="00436400">
              <w:rPr>
                <w:rFonts w:ascii="Tahoma" w:hAnsi="Tahoma" w:cs="Tahoma"/>
                <w:color w:val="404040" w:themeColor="text1" w:themeTint="BF"/>
                <w:sz w:val="16"/>
                <w:szCs w:val="16"/>
                <w:lang w:eastAsia="es-ES"/>
              </w:rPr>
              <w:t>confortabilidad, apoya brazos anchos y que permitan realizar maniobras de resucitación</w:t>
            </w:r>
          </w:p>
          <w:p w:rsidR="00C05801" w:rsidRPr="00436400" w:rsidRDefault="00C05801" w:rsidP="00C05801">
            <w:pPr>
              <w:numPr>
                <w:ilvl w:val="0"/>
                <w:numId w:val="5"/>
              </w:numPr>
              <w:spacing w:after="0" w:line="240" w:lineRule="auto"/>
              <w:ind w:left="805" w:right="67" w:hanging="426"/>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Balanza de precisión</w:t>
            </w:r>
          </w:p>
          <w:p w:rsidR="00C05801" w:rsidRPr="00436400" w:rsidRDefault="00C05801" w:rsidP="00C05801">
            <w:pPr>
              <w:numPr>
                <w:ilvl w:val="0"/>
                <w:numId w:val="5"/>
              </w:numPr>
              <w:spacing w:after="0" w:line="240" w:lineRule="auto"/>
              <w:ind w:left="805" w:right="67" w:hanging="426"/>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 xml:space="preserve">Toma de oxigeno </w:t>
            </w:r>
            <w:r w:rsidRPr="00436400">
              <w:rPr>
                <w:rFonts w:ascii="Tahoma" w:hAnsi="Tahoma" w:cs="Tahoma"/>
                <w:iCs/>
                <w:color w:val="404040" w:themeColor="text1" w:themeTint="BF"/>
                <w:sz w:val="16"/>
                <w:szCs w:val="16"/>
              </w:rPr>
              <w:t>(portátil y/o central)</w:t>
            </w:r>
          </w:p>
          <w:p w:rsidR="00C05801" w:rsidRPr="00436400" w:rsidRDefault="00C05801" w:rsidP="00C05801">
            <w:pPr>
              <w:numPr>
                <w:ilvl w:val="0"/>
                <w:numId w:val="5"/>
              </w:numPr>
              <w:spacing w:after="0" w:line="240" w:lineRule="auto"/>
              <w:ind w:left="805" w:right="67" w:hanging="426"/>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Aspiración portátil o central</w:t>
            </w:r>
          </w:p>
          <w:p w:rsidR="00C05801" w:rsidRPr="00436400" w:rsidRDefault="00C05801" w:rsidP="00C05801">
            <w:pPr>
              <w:numPr>
                <w:ilvl w:val="0"/>
                <w:numId w:val="5"/>
              </w:numPr>
              <w:spacing w:after="0" w:line="240" w:lineRule="auto"/>
              <w:ind w:left="805" w:right="67" w:hanging="426"/>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Mesa de mayo por maquina</w:t>
            </w:r>
          </w:p>
          <w:p w:rsidR="00C05801" w:rsidRPr="00436400" w:rsidRDefault="00C05801" w:rsidP="00C05801">
            <w:pPr>
              <w:numPr>
                <w:ilvl w:val="0"/>
                <w:numId w:val="5"/>
              </w:numPr>
              <w:spacing w:after="0" w:line="240" w:lineRule="auto"/>
              <w:ind w:left="805" w:right="67" w:hanging="426"/>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Tensiómetro por máquina.</w:t>
            </w:r>
          </w:p>
          <w:p w:rsidR="00C05801" w:rsidRPr="00436400" w:rsidRDefault="00C05801" w:rsidP="001D5F3D">
            <w:pPr>
              <w:spacing w:after="0" w:line="240" w:lineRule="auto"/>
              <w:ind w:left="846" w:right="67"/>
              <w:jc w:val="both"/>
              <w:rPr>
                <w:rFonts w:ascii="Tahoma" w:hAnsi="Tahoma" w:cs="Tahoma"/>
                <w:b/>
                <w:iCs/>
                <w:color w:val="404040" w:themeColor="text1" w:themeTint="BF"/>
                <w:sz w:val="16"/>
                <w:szCs w:val="16"/>
                <w:lang w:val="es-ES"/>
              </w:rPr>
            </w:pPr>
            <w:r w:rsidRPr="00436400">
              <w:rPr>
                <w:rFonts w:ascii="Tahoma" w:hAnsi="Tahoma" w:cs="Tahoma"/>
                <w:b/>
                <w:iCs/>
                <w:color w:val="404040" w:themeColor="text1" w:themeTint="BF"/>
                <w:sz w:val="16"/>
                <w:szCs w:val="16"/>
                <w:lang w:val="es-ES"/>
              </w:rPr>
              <w:t>(Manifestar aceptación)</w:t>
            </w:r>
          </w:p>
          <w:p w:rsidR="00C05801" w:rsidRPr="00436400" w:rsidRDefault="00C05801" w:rsidP="001D5F3D">
            <w:pPr>
              <w:spacing w:after="0" w:line="240" w:lineRule="auto"/>
              <w:ind w:right="67"/>
              <w:jc w:val="both"/>
              <w:rPr>
                <w:rFonts w:ascii="Tahoma" w:hAnsi="Tahoma" w:cs="Tahoma"/>
                <w:b/>
                <w:iCs/>
                <w:color w:val="404040" w:themeColor="text1" w:themeTint="BF"/>
                <w:sz w:val="16"/>
                <w:szCs w:val="16"/>
                <w:lang w:val="es-ES"/>
              </w:rPr>
            </w:pPr>
          </w:p>
          <w:p w:rsidR="00C05801" w:rsidRPr="00436400" w:rsidRDefault="00C05801" w:rsidP="00C05801">
            <w:pPr>
              <w:numPr>
                <w:ilvl w:val="2"/>
                <w:numId w:val="4"/>
              </w:numPr>
              <w:spacing w:after="0" w:line="240" w:lineRule="auto"/>
              <w:ind w:left="805" w:right="67" w:hanging="567"/>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SALA DE PROCESAMIENTO DE FILTROS</w:t>
            </w:r>
          </w:p>
          <w:p w:rsidR="00C05801" w:rsidRPr="00436400" w:rsidRDefault="00C05801" w:rsidP="00C05801">
            <w:pPr>
              <w:numPr>
                <w:ilvl w:val="0"/>
                <w:numId w:val="6"/>
              </w:numPr>
              <w:spacing w:after="0" w:line="240" w:lineRule="auto"/>
              <w:ind w:left="805" w:right="67" w:hanging="426"/>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Lavamanos para el personal con agua no tratada</w:t>
            </w:r>
          </w:p>
          <w:p w:rsidR="00C05801" w:rsidRPr="00436400" w:rsidRDefault="00C05801" w:rsidP="00C05801">
            <w:pPr>
              <w:numPr>
                <w:ilvl w:val="0"/>
                <w:numId w:val="6"/>
              </w:numPr>
              <w:spacing w:after="0" w:line="240" w:lineRule="auto"/>
              <w:ind w:left="805" w:right="67" w:hanging="426"/>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Sistema de agua tratada permanente para el reprocesamiento del circuito extracorpóreo</w:t>
            </w:r>
          </w:p>
          <w:p w:rsidR="00C05801" w:rsidRPr="00436400" w:rsidRDefault="00C05801" w:rsidP="00C05801">
            <w:pPr>
              <w:numPr>
                <w:ilvl w:val="0"/>
                <w:numId w:val="6"/>
              </w:numPr>
              <w:spacing w:after="0" w:line="240" w:lineRule="auto"/>
              <w:ind w:left="805" w:right="67" w:hanging="426"/>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Lavaderos y drenajes completamente independientes, bandejas de acero inoxidable o PVC profundas</w:t>
            </w:r>
          </w:p>
          <w:p w:rsidR="00C05801" w:rsidRPr="00436400" w:rsidRDefault="00C05801" w:rsidP="00C05801">
            <w:pPr>
              <w:numPr>
                <w:ilvl w:val="0"/>
                <w:numId w:val="6"/>
              </w:numPr>
              <w:spacing w:after="0" w:line="240" w:lineRule="auto"/>
              <w:ind w:left="805" w:right="67" w:hanging="426"/>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Adecuado drenaje de efluentes de aguas contaminados con un sistema de sifón en su sistema de drenaje</w:t>
            </w:r>
          </w:p>
          <w:p w:rsidR="00C05801" w:rsidRPr="00436400" w:rsidRDefault="00C05801" w:rsidP="00C05801">
            <w:pPr>
              <w:numPr>
                <w:ilvl w:val="0"/>
                <w:numId w:val="6"/>
              </w:numPr>
              <w:spacing w:after="0" w:line="240" w:lineRule="auto"/>
              <w:ind w:left="805" w:right="67" w:hanging="426"/>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 xml:space="preserve">La conexión de </w:t>
            </w:r>
            <w:proofErr w:type="spellStart"/>
            <w:r w:rsidRPr="00436400">
              <w:rPr>
                <w:rFonts w:ascii="Tahoma" w:hAnsi="Tahoma" w:cs="Tahoma"/>
                <w:color w:val="404040" w:themeColor="text1" w:themeTint="BF"/>
                <w:sz w:val="16"/>
                <w:szCs w:val="16"/>
                <w:lang w:eastAsia="es-ES"/>
              </w:rPr>
              <w:t>hanses</w:t>
            </w:r>
            <w:proofErr w:type="spellEnd"/>
            <w:r w:rsidRPr="00436400">
              <w:rPr>
                <w:rFonts w:ascii="Tahoma" w:hAnsi="Tahoma" w:cs="Tahoma"/>
                <w:color w:val="404040" w:themeColor="text1" w:themeTint="BF"/>
                <w:sz w:val="16"/>
                <w:szCs w:val="16"/>
                <w:lang w:eastAsia="es-ES"/>
              </w:rPr>
              <w:t xml:space="preserve"> individuales para cada punto de lavado</w:t>
            </w:r>
          </w:p>
          <w:p w:rsidR="00C05801" w:rsidRPr="00436400" w:rsidRDefault="00C05801" w:rsidP="00C05801">
            <w:pPr>
              <w:numPr>
                <w:ilvl w:val="0"/>
                <w:numId w:val="6"/>
              </w:numPr>
              <w:spacing w:after="0" w:line="240" w:lineRule="auto"/>
              <w:ind w:left="805" w:right="67" w:hanging="426"/>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División de lavaderos con separación física de cada punto de lavado con lámina de vidrio o policarbonato</w:t>
            </w:r>
          </w:p>
          <w:p w:rsidR="00C05801" w:rsidRPr="00436400" w:rsidRDefault="00C05801" w:rsidP="00C05801">
            <w:pPr>
              <w:numPr>
                <w:ilvl w:val="0"/>
                <w:numId w:val="6"/>
              </w:numPr>
              <w:spacing w:after="0" w:line="240" w:lineRule="auto"/>
              <w:ind w:left="805" w:right="67" w:hanging="426"/>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Sistema de ventilación y extracción de aire adecuados</w:t>
            </w:r>
          </w:p>
          <w:p w:rsidR="00C05801" w:rsidRPr="00436400" w:rsidRDefault="00C05801" w:rsidP="00C05801">
            <w:pPr>
              <w:numPr>
                <w:ilvl w:val="0"/>
                <w:numId w:val="6"/>
              </w:numPr>
              <w:spacing w:after="0" w:line="240" w:lineRule="auto"/>
              <w:ind w:left="805" w:right="67" w:hanging="426"/>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Mesones totalmente lavables y resistentes a los desinfectantes químicos</w:t>
            </w:r>
          </w:p>
          <w:p w:rsidR="00C05801" w:rsidRPr="00436400" w:rsidRDefault="00C05801" w:rsidP="001D5F3D">
            <w:pPr>
              <w:spacing w:after="0" w:line="240" w:lineRule="auto"/>
              <w:ind w:left="846" w:right="67"/>
              <w:jc w:val="both"/>
              <w:rPr>
                <w:rFonts w:ascii="Tahoma" w:hAnsi="Tahoma" w:cs="Tahoma"/>
                <w:b/>
                <w:iCs/>
                <w:color w:val="404040" w:themeColor="text1" w:themeTint="BF"/>
                <w:sz w:val="16"/>
                <w:szCs w:val="16"/>
              </w:rPr>
            </w:pPr>
            <w:r w:rsidRPr="00436400">
              <w:rPr>
                <w:rFonts w:ascii="Tahoma" w:hAnsi="Tahoma" w:cs="Tahoma"/>
                <w:b/>
                <w:iCs/>
                <w:color w:val="404040" w:themeColor="text1" w:themeTint="BF"/>
                <w:sz w:val="16"/>
                <w:szCs w:val="16"/>
              </w:rPr>
              <w:t>(Manifestar aceptación)</w:t>
            </w:r>
          </w:p>
          <w:p w:rsidR="00C05801" w:rsidRPr="00436400" w:rsidRDefault="00C05801" w:rsidP="001D5F3D">
            <w:pPr>
              <w:spacing w:after="0" w:line="240" w:lineRule="auto"/>
              <w:ind w:left="1088" w:right="67" w:hanging="731"/>
              <w:jc w:val="both"/>
              <w:rPr>
                <w:rFonts w:ascii="Tahoma" w:hAnsi="Tahoma" w:cs="Tahoma"/>
                <w:color w:val="404040" w:themeColor="text1" w:themeTint="BF"/>
                <w:sz w:val="16"/>
                <w:szCs w:val="16"/>
                <w:lang w:eastAsia="es-ES"/>
              </w:rPr>
            </w:pPr>
          </w:p>
          <w:p w:rsidR="00C05801" w:rsidRPr="00436400" w:rsidRDefault="00C05801" w:rsidP="00C05801">
            <w:pPr>
              <w:numPr>
                <w:ilvl w:val="2"/>
                <w:numId w:val="4"/>
              </w:numPr>
              <w:spacing w:after="0" w:line="240" w:lineRule="auto"/>
              <w:ind w:left="946" w:right="67" w:hanging="589"/>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SALA DE TRATAMIENTO DE AGUA</w:t>
            </w:r>
          </w:p>
          <w:p w:rsidR="00C05801" w:rsidRPr="00436400" w:rsidRDefault="00C05801" w:rsidP="00C05801">
            <w:pPr>
              <w:numPr>
                <w:ilvl w:val="0"/>
                <w:numId w:val="13"/>
              </w:numPr>
              <w:spacing w:after="0" w:line="240" w:lineRule="auto"/>
              <w:ind w:left="805" w:right="67"/>
              <w:jc w:val="both"/>
              <w:rPr>
                <w:rFonts w:ascii="Tahoma" w:hAnsi="Tahoma" w:cs="Tahoma"/>
                <w:color w:val="404040" w:themeColor="text1" w:themeTint="BF"/>
                <w:sz w:val="16"/>
                <w:szCs w:val="16"/>
                <w:lang w:eastAsia="es-ES"/>
              </w:rPr>
            </w:pPr>
            <w:r w:rsidRPr="00436400">
              <w:rPr>
                <w:rFonts w:ascii="Tahoma" w:hAnsi="Tahoma" w:cs="Tahoma"/>
                <w:iCs/>
                <w:color w:val="404040" w:themeColor="text1" w:themeTint="BF"/>
                <w:sz w:val="16"/>
                <w:szCs w:val="16"/>
                <w:lang w:val="es-ES" w:eastAsia="es-ES"/>
              </w:rPr>
              <w:t>Con la capacidad adecuada para el</w:t>
            </w:r>
            <w:r>
              <w:rPr>
                <w:rFonts w:ascii="Tahoma" w:hAnsi="Tahoma" w:cs="Tahoma"/>
                <w:iCs/>
                <w:color w:val="404040" w:themeColor="text1" w:themeTint="BF"/>
                <w:sz w:val="16"/>
                <w:szCs w:val="16"/>
                <w:lang w:val="es-ES" w:eastAsia="es-ES"/>
              </w:rPr>
              <w:t xml:space="preserve"> número de máquinas habilitadas</w:t>
            </w:r>
          </w:p>
          <w:p w:rsidR="00C05801" w:rsidRDefault="00C05801" w:rsidP="001D5F3D">
            <w:pPr>
              <w:tabs>
                <w:tab w:val="left" w:pos="809"/>
              </w:tabs>
              <w:spacing w:after="0" w:line="240" w:lineRule="auto"/>
              <w:ind w:left="805" w:right="67"/>
              <w:jc w:val="both"/>
              <w:rPr>
                <w:rFonts w:ascii="Tahoma" w:hAnsi="Tahoma" w:cs="Tahoma"/>
                <w:color w:val="404040" w:themeColor="text1" w:themeTint="BF"/>
                <w:sz w:val="16"/>
                <w:szCs w:val="16"/>
                <w:lang w:eastAsia="es-ES"/>
              </w:rPr>
            </w:pPr>
          </w:p>
          <w:p w:rsidR="00C05801" w:rsidRPr="00436400" w:rsidRDefault="00C05801" w:rsidP="001D5F3D">
            <w:pPr>
              <w:tabs>
                <w:tab w:val="left" w:pos="809"/>
              </w:tabs>
              <w:spacing w:after="0" w:line="240" w:lineRule="auto"/>
              <w:ind w:left="805" w:right="67"/>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PRE TRATAMIENTO DE AGUA</w:t>
            </w:r>
          </w:p>
          <w:p w:rsidR="00C05801" w:rsidRPr="00436400" w:rsidRDefault="00C05801" w:rsidP="00C05801">
            <w:pPr>
              <w:numPr>
                <w:ilvl w:val="0"/>
                <w:numId w:val="7"/>
              </w:numPr>
              <w:spacing w:after="0" w:line="240" w:lineRule="auto"/>
              <w:ind w:left="805" w:right="67"/>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Tanque de agua potable en volumen suficiente proporcional a la cantidad de máquinas existentes</w:t>
            </w:r>
          </w:p>
          <w:p w:rsidR="00C05801" w:rsidRPr="00436400" w:rsidRDefault="00C05801" w:rsidP="00C05801">
            <w:pPr>
              <w:numPr>
                <w:ilvl w:val="0"/>
                <w:numId w:val="7"/>
              </w:numPr>
              <w:spacing w:after="0" w:line="240" w:lineRule="auto"/>
              <w:ind w:left="805" w:right="67"/>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Filtro de arena</w:t>
            </w:r>
          </w:p>
          <w:p w:rsidR="00C05801" w:rsidRPr="00436400" w:rsidRDefault="00C05801" w:rsidP="00C05801">
            <w:pPr>
              <w:numPr>
                <w:ilvl w:val="0"/>
                <w:numId w:val="7"/>
              </w:numPr>
              <w:spacing w:after="0" w:line="240" w:lineRule="auto"/>
              <w:ind w:left="805" w:right="67"/>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Filtro de carbón activado</w:t>
            </w:r>
          </w:p>
          <w:p w:rsidR="00C05801" w:rsidRPr="00436400" w:rsidRDefault="00C05801" w:rsidP="00C05801">
            <w:pPr>
              <w:numPr>
                <w:ilvl w:val="0"/>
                <w:numId w:val="7"/>
              </w:numPr>
              <w:spacing w:after="0" w:line="240" w:lineRule="auto"/>
              <w:ind w:left="805" w:right="67"/>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Filtro de resina de intercambio (ablandadores, tanque de sal) proporcional a la cantidad de agua a filtrar</w:t>
            </w:r>
          </w:p>
          <w:p w:rsidR="00C05801" w:rsidRDefault="00C05801" w:rsidP="001D5F3D">
            <w:pPr>
              <w:spacing w:after="0" w:line="240" w:lineRule="auto"/>
              <w:ind w:left="805" w:right="67"/>
              <w:jc w:val="both"/>
              <w:rPr>
                <w:rFonts w:ascii="Tahoma" w:hAnsi="Tahoma" w:cs="Tahoma"/>
                <w:color w:val="404040" w:themeColor="text1" w:themeTint="BF"/>
                <w:sz w:val="16"/>
                <w:szCs w:val="16"/>
                <w:lang w:eastAsia="es-ES"/>
              </w:rPr>
            </w:pPr>
          </w:p>
          <w:p w:rsidR="00C05801" w:rsidRPr="00436400" w:rsidRDefault="00C05801" w:rsidP="001D5F3D">
            <w:pPr>
              <w:spacing w:after="0" w:line="240" w:lineRule="auto"/>
              <w:ind w:left="805" w:right="67"/>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TRATAMIENTO DE AGUA</w:t>
            </w:r>
          </w:p>
          <w:p w:rsidR="00C05801" w:rsidRPr="00436400" w:rsidRDefault="00C05801" w:rsidP="00C05801">
            <w:pPr>
              <w:numPr>
                <w:ilvl w:val="0"/>
                <w:numId w:val="7"/>
              </w:numPr>
              <w:spacing w:after="0" w:line="240" w:lineRule="auto"/>
              <w:ind w:left="805" w:right="67"/>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Membrana de osmosis reversa</w:t>
            </w:r>
          </w:p>
          <w:p w:rsidR="00C05801" w:rsidRPr="00436400" w:rsidRDefault="00C05801" w:rsidP="00C05801">
            <w:pPr>
              <w:numPr>
                <w:ilvl w:val="0"/>
                <w:numId w:val="7"/>
              </w:numPr>
              <w:spacing w:after="0" w:line="240" w:lineRule="auto"/>
              <w:ind w:left="805" w:right="67"/>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El tanque de almacenamiento de agua tratada debe ser de material opaco, liso, resistente exento de amianto con cierre hermético y membrana de ventilación interna del tanque, de fácil limpieza y desinfección</w:t>
            </w:r>
          </w:p>
          <w:p w:rsidR="00C05801" w:rsidRPr="00436400" w:rsidRDefault="00C05801" w:rsidP="00C05801">
            <w:pPr>
              <w:numPr>
                <w:ilvl w:val="0"/>
                <w:numId w:val="7"/>
              </w:numPr>
              <w:spacing w:after="0" w:line="240" w:lineRule="auto"/>
              <w:ind w:left="805" w:right="67"/>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 xml:space="preserve">Bombas de acero inoxidable y </w:t>
            </w:r>
            <w:proofErr w:type="spellStart"/>
            <w:r w:rsidRPr="00436400">
              <w:rPr>
                <w:rFonts w:ascii="Tahoma" w:hAnsi="Tahoma" w:cs="Tahoma"/>
                <w:color w:val="404040" w:themeColor="text1" w:themeTint="BF"/>
                <w:sz w:val="16"/>
                <w:szCs w:val="16"/>
                <w:lang w:eastAsia="es-ES"/>
              </w:rPr>
              <w:t>tubulatura</w:t>
            </w:r>
            <w:proofErr w:type="spellEnd"/>
            <w:r w:rsidRPr="00436400">
              <w:rPr>
                <w:rFonts w:ascii="Tahoma" w:hAnsi="Tahoma" w:cs="Tahoma"/>
                <w:color w:val="404040" w:themeColor="text1" w:themeTint="BF"/>
                <w:sz w:val="16"/>
                <w:szCs w:val="16"/>
                <w:lang w:eastAsia="es-ES"/>
              </w:rPr>
              <w:t xml:space="preserve"> de PVC</w:t>
            </w:r>
          </w:p>
          <w:p w:rsidR="00C05801" w:rsidRPr="00436400" w:rsidRDefault="00C05801" w:rsidP="00C05801">
            <w:pPr>
              <w:numPr>
                <w:ilvl w:val="0"/>
                <w:numId w:val="7"/>
              </w:numPr>
              <w:spacing w:after="0" w:line="240" w:lineRule="auto"/>
              <w:ind w:left="805" w:right="67"/>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Sistema de conexión total de agua con tuberías de PVC sin acodaduras ni espacios muertos, con unión patente que evite el crecimiento bacteriano</w:t>
            </w:r>
          </w:p>
          <w:p w:rsidR="00C05801" w:rsidRPr="00436400" w:rsidRDefault="00C05801" w:rsidP="00C05801">
            <w:pPr>
              <w:numPr>
                <w:ilvl w:val="0"/>
                <w:numId w:val="7"/>
              </w:numPr>
              <w:spacing w:after="0" w:line="240" w:lineRule="auto"/>
              <w:ind w:left="805" w:right="67"/>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Manómetros de control de presión</w:t>
            </w:r>
          </w:p>
          <w:p w:rsidR="00C05801" w:rsidRPr="00436400" w:rsidRDefault="00C05801" w:rsidP="00C05801">
            <w:pPr>
              <w:numPr>
                <w:ilvl w:val="0"/>
                <w:numId w:val="7"/>
              </w:numPr>
              <w:spacing w:after="0" w:line="240" w:lineRule="auto"/>
              <w:ind w:left="805" w:right="67"/>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Recomendable el micro filtros previo a la membrana de osmosis inversa</w:t>
            </w:r>
          </w:p>
          <w:p w:rsidR="00C05801" w:rsidRPr="00436400" w:rsidRDefault="00C05801" w:rsidP="00C05801">
            <w:pPr>
              <w:numPr>
                <w:ilvl w:val="0"/>
                <w:numId w:val="7"/>
              </w:numPr>
              <w:spacing w:after="0" w:line="240" w:lineRule="auto"/>
              <w:ind w:left="805" w:right="67"/>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Optativo uso de rayos ultravioletas posterior a la membrana de osmosis inversa</w:t>
            </w:r>
          </w:p>
          <w:p w:rsidR="00C05801" w:rsidRPr="00436400" w:rsidRDefault="00C05801" w:rsidP="001D5F3D">
            <w:pPr>
              <w:spacing w:after="0" w:line="240" w:lineRule="auto"/>
              <w:ind w:left="846" w:right="67"/>
              <w:jc w:val="both"/>
              <w:rPr>
                <w:rFonts w:ascii="Tahoma" w:hAnsi="Tahoma" w:cs="Tahoma"/>
                <w:b/>
                <w:iCs/>
                <w:color w:val="404040" w:themeColor="text1" w:themeTint="BF"/>
                <w:sz w:val="16"/>
                <w:szCs w:val="16"/>
              </w:rPr>
            </w:pPr>
            <w:r w:rsidRPr="00436400">
              <w:rPr>
                <w:rFonts w:ascii="Tahoma" w:hAnsi="Tahoma" w:cs="Tahoma"/>
                <w:b/>
                <w:iCs/>
                <w:color w:val="404040" w:themeColor="text1" w:themeTint="BF"/>
                <w:sz w:val="16"/>
                <w:szCs w:val="16"/>
              </w:rPr>
              <w:t>(Manifestar aceptación)</w:t>
            </w:r>
          </w:p>
          <w:p w:rsidR="00C05801" w:rsidRPr="00436400" w:rsidRDefault="00C05801" w:rsidP="001D5F3D">
            <w:pPr>
              <w:spacing w:after="0" w:line="240" w:lineRule="auto"/>
              <w:ind w:left="663" w:right="67"/>
              <w:jc w:val="both"/>
              <w:rPr>
                <w:rFonts w:ascii="Tahoma" w:hAnsi="Tahoma" w:cs="Tahoma"/>
                <w:color w:val="404040" w:themeColor="text1" w:themeTint="BF"/>
                <w:sz w:val="16"/>
                <w:szCs w:val="16"/>
                <w:lang w:eastAsia="es-ES"/>
              </w:rPr>
            </w:pPr>
          </w:p>
          <w:p w:rsidR="00C05801" w:rsidRPr="00436400" w:rsidRDefault="00C05801" w:rsidP="00C05801">
            <w:pPr>
              <w:numPr>
                <w:ilvl w:val="2"/>
                <w:numId w:val="4"/>
              </w:numPr>
              <w:spacing w:after="0" w:line="240" w:lineRule="auto"/>
              <w:ind w:left="946" w:right="67" w:hanging="646"/>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SALA DE RECUPERACIÓN TRANSITORIA</w:t>
            </w:r>
          </w:p>
          <w:p w:rsidR="00C05801" w:rsidRPr="00436400" w:rsidRDefault="00C05801" w:rsidP="00C05801">
            <w:pPr>
              <w:numPr>
                <w:ilvl w:val="0"/>
                <w:numId w:val="8"/>
              </w:numPr>
              <w:spacing w:after="0" w:line="240" w:lineRule="auto"/>
              <w:ind w:left="805" w:right="67"/>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Camilla</w:t>
            </w:r>
          </w:p>
          <w:p w:rsidR="00C05801" w:rsidRPr="00436400" w:rsidRDefault="00C05801" w:rsidP="00C05801">
            <w:pPr>
              <w:numPr>
                <w:ilvl w:val="0"/>
                <w:numId w:val="8"/>
              </w:numPr>
              <w:spacing w:after="0" w:line="240" w:lineRule="auto"/>
              <w:ind w:left="805" w:right="67"/>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Escritorio</w:t>
            </w:r>
          </w:p>
          <w:p w:rsidR="00C05801" w:rsidRPr="00436400" w:rsidRDefault="00C05801" w:rsidP="00C05801">
            <w:pPr>
              <w:numPr>
                <w:ilvl w:val="0"/>
                <w:numId w:val="8"/>
              </w:numPr>
              <w:spacing w:after="0" w:line="240" w:lineRule="auto"/>
              <w:ind w:left="805" w:right="67"/>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Dos sillas</w:t>
            </w:r>
          </w:p>
          <w:p w:rsidR="00C05801" w:rsidRPr="00436400" w:rsidRDefault="00C05801" w:rsidP="00C05801">
            <w:pPr>
              <w:numPr>
                <w:ilvl w:val="0"/>
                <w:numId w:val="8"/>
              </w:numPr>
              <w:spacing w:after="0" w:line="240" w:lineRule="auto"/>
              <w:ind w:left="805" w:right="67"/>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Trípode</w:t>
            </w:r>
          </w:p>
          <w:p w:rsidR="00C05801" w:rsidRPr="00436400" w:rsidRDefault="00C05801" w:rsidP="00C05801">
            <w:pPr>
              <w:numPr>
                <w:ilvl w:val="0"/>
                <w:numId w:val="8"/>
              </w:numPr>
              <w:spacing w:after="0" w:line="240" w:lineRule="auto"/>
              <w:ind w:left="805" w:right="67"/>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Gradilla</w:t>
            </w:r>
          </w:p>
          <w:p w:rsidR="00C05801" w:rsidRPr="00436400" w:rsidRDefault="00C05801" w:rsidP="00C05801">
            <w:pPr>
              <w:numPr>
                <w:ilvl w:val="0"/>
                <w:numId w:val="8"/>
              </w:numPr>
              <w:spacing w:after="0" w:line="240" w:lineRule="auto"/>
              <w:ind w:left="805" w:right="67"/>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Tensiómetro</w:t>
            </w:r>
          </w:p>
          <w:p w:rsidR="00C05801" w:rsidRPr="00436400" w:rsidRDefault="00C05801" w:rsidP="00C05801">
            <w:pPr>
              <w:numPr>
                <w:ilvl w:val="0"/>
                <w:numId w:val="8"/>
              </w:numPr>
              <w:spacing w:after="0" w:line="240" w:lineRule="auto"/>
              <w:ind w:left="805" w:right="67"/>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Vitrina con los medicamentos</w:t>
            </w:r>
          </w:p>
          <w:p w:rsidR="00C05801" w:rsidRPr="00436400" w:rsidRDefault="00C05801" w:rsidP="00C05801">
            <w:pPr>
              <w:numPr>
                <w:ilvl w:val="0"/>
                <w:numId w:val="8"/>
              </w:numPr>
              <w:spacing w:after="0" w:line="240" w:lineRule="auto"/>
              <w:ind w:left="805" w:right="67"/>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 xml:space="preserve">Toma de Oxigeno </w:t>
            </w:r>
            <w:r w:rsidRPr="00436400">
              <w:rPr>
                <w:rFonts w:ascii="Tahoma" w:hAnsi="Tahoma" w:cs="Tahoma"/>
                <w:iCs/>
                <w:color w:val="404040" w:themeColor="text1" w:themeTint="BF"/>
                <w:sz w:val="16"/>
                <w:szCs w:val="16"/>
              </w:rPr>
              <w:t>(portátil y/o central)</w:t>
            </w:r>
          </w:p>
          <w:p w:rsidR="00C05801" w:rsidRPr="00436400" w:rsidRDefault="00C05801" w:rsidP="001D5F3D">
            <w:pPr>
              <w:spacing w:after="0" w:line="240" w:lineRule="auto"/>
              <w:ind w:left="445" w:right="67"/>
              <w:jc w:val="both"/>
              <w:rPr>
                <w:rFonts w:ascii="Tahoma" w:hAnsi="Tahoma" w:cs="Tahoma"/>
                <w:b/>
                <w:iCs/>
                <w:color w:val="404040" w:themeColor="text1" w:themeTint="BF"/>
                <w:sz w:val="16"/>
                <w:szCs w:val="16"/>
              </w:rPr>
            </w:pPr>
            <w:r w:rsidRPr="00436400">
              <w:rPr>
                <w:rFonts w:ascii="Tahoma" w:hAnsi="Tahoma" w:cs="Tahoma"/>
                <w:b/>
                <w:iCs/>
                <w:color w:val="404040" w:themeColor="text1" w:themeTint="BF"/>
                <w:sz w:val="16"/>
                <w:szCs w:val="16"/>
              </w:rPr>
              <w:t>(Manifestar aceptación)</w:t>
            </w:r>
          </w:p>
          <w:p w:rsidR="00C05801" w:rsidRPr="00436400" w:rsidRDefault="00C05801" w:rsidP="001D5F3D">
            <w:pPr>
              <w:spacing w:after="0" w:line="240" w:lineRule="auto"/>
              <w:ind w:left="663" w:right="67"/>
              <w:jc w:val="both"/>
              <w:rPr>
                <w:rFonts w:ascii="Tahoma" w:hAnsi="Tahoma" w:cs="Tahoma"/>
                <w:color w:val="404040" w:themeColor="text1" w:themeTint="BF"/>
                <w:sz w:val="16"/>
                <w:szCs w:val="16"/>
                <w:lang w:eastAsia="es-ES"/>
              </w:rPr>
            </w:pPr>
          </w:p>
          <w:p w:rsidR="00C05801" w:rsidRPr="00436400" w:rsidRDefault="00C05801" w:rsidP="00C05801">
            <w:pPr>
              <w:numPr>
                <w:ilvl w:val="2"/>
                <w:numId w:val="4"/>
              </w:numPr>
              <w:spacing w:after="0" w:line="240" w:lineRule="auto"/>
              <w:ind w:left="946" w:right="67" w:hanging="646"/>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SALA DE REUNIONES</w:t>
            </w:r>
          </w:p>
          <w:p w:rsidR="00C05801" w:rsidRPr="00436400" w:rsidRDefault="00C05801" w:rsidP="00C05801">
            <w:pPr>
              <w:numPr>
                <w:ilvl w:val="0"/>
                <w:numId w:val="9"/>
              </w:numPr>
              <w:spacing w:after="0" w:line="240" w:lineRule="auto"/>
              <w:ind w:left="805" w:right="67"/>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Sala de reuniones</w:t>
            </w:r>
          </w:p>
          <w:p w:rsidR="00C05801" w:rsidRPr="00436400" w:rsidRDefault="00C05801" w:rsidP="00C05801">
            <w:pPr>
              <w:numPr>
                <w:ilvl w:val="0"/>
                <w:numId w:val="9"/>
              </w:numPr>
              <w:spacing w:after="0" w:line="240" w:lineRule="auto"/>
              <w:ind w:left="805" w:right="67"/>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Mesa central</w:t>
            </w:r>
          </w:p>
          <w:p w:rsidR="00C05801" w:rsidRPr="00436400" w:rsidRDefault="00C05801" w:rsidP="00C05801">
            <w:pPr>
              <w:numPr>
                <w:ilvl w:val="0"/>
                <w:numId w:val="9"/>
              </w:numPr>
              <w:spacing w:after="0" w:line="240" w:lineRule="auto"/>
              <w:ind w:left="805" w:right="67"/>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lastRenderedPageBreak/>
              <w:t>Sillas</w:t>
            </w:r>
          </w:p>
          <w:p w:rsidR="00C05801" w:rsidRPr="00436400" w:rsidRDefault="00C05801" w:rsidP="00C05801">
            <w:pPr>
              <w:numPr>
                <w:ilvl w:val="0"/>
                <w:numId w:val="9"/>
              </w:numPr>
              <w:spacing w:after="0" w:line="240" w:lineRule="auto"/>
              <w:ind w:left="805" w:right="67"/>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Apoyo didáctico apropiado</w:t>
            </w:r>
          </w:p>
          <w:p w:rsidR="00C05801" w:rsidRPr="00436400" w:rsidRDefault="00C05801" w:rsidP="001D5F3D">
            <w:pPr>
              <w:spacing w:after="0" w:line="240" w:lineRule="auto"/>
              <w:ind w:left="445" w:right="67"/>
              <w:jc w:val="both"/>
              <w:rPr>
                <w:rFonts w:ascii="Tahoma" w:hAnsi="Tahoma" w:cs="Tahoma"/>
                <w:b/>
                <w:iCs/>
                <w:color w:val="404040" w:themeColor="text1" w:themeTint="BF"/>
                <w:sz w:val="16"/>
                <w:szCs w:val="16"/>
              </w:rPr>
            </w:pPr>
            <w:r w:rsidRPr="00436400">
              <w:rPr>
                <w:rFonts w:ascii="Tahoma" w:hAnsi="Tahoma" w:cs="Tahoma"/>
                <w:b/>
                <w:iCs/>
                <w:color w:val="404040" w:themeColor="text1" w:themeTint="BF"/>
                <w:sz w:val="16"/>
                <w:szCs w:val="16"/>
              </w:rPr>
              <w:t>(Manifestar aceptación)</w:t>
            </w:r>
          </w:p>
          <w:p w:rsidR="00C05801" w:rsidRPr="00436400" w:rsidRDefault="00C05801" w:rsidP="001D5F3D">
            <w:pPr>
              <w:spacing w:after="0" w:line="240" w:lineRule="auto"/>
              <w:ind w:left="663" w:right="67"/>
              <w:jc w:val="both"/>
              <w:rPr>
                <w:rFonts w:ascii="Tahoma" w:hAnsi="Tahoma" w:cs="Tahoma"/>
                <w:color w:val="404040" w:themeColor="text1" w:themeTint="BF"/>
                <w:sz w:val="16"/>
                <w:szCs w:val="16"/>
                <w:lang w:eastAsia="es-ES"/>
              </w:rPr>
            </w:pPr>
          </w:p>
          <w:p w:rsidR="00C05801" w:rsidRPr="00436400" w:rsidRDefault="00C05801" w:rsidP="00C05801">
            <w:pPr>
              <w:numPr>
                <w:ilvl w:val="2"/>
                <w:numId w:val="4"/>
              </w:numPr>
              <w:spacing w:after="0" w:line="240" w:lineRule="auto"/>
              <w:ind w:left="946" w:right="67" w:hanging="646"/>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ALMACÉN O DEPÓSITO DE MATERIALES E INSUMOS</w:t>
            </w:r>
          </w:p>
          <w:p w:rsidR="00C05801" w:rsidRPr="00436400" w:rsidRDefault="00C05801" w:rsidP="00C05801">
            <w:pPr>
              <w:numPr>
                <w:ilvl w:val="0"/>
                <w:numId w:val="10"/>
              </w:numPr>
              <w:spacing w:after="0" w:line="240" w:lineRule="auto"/>
              <w:ind w:left="805" w:right="67"/>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Área ventilada</w:t>
            </w:r>
          </w:p>
          <w:p w:rsidR="00C05801" w:rsidRPr="00436400" w:rsidRDefault="00C05801" w:rsidP="00C05801">
            <w:pPr>
              <w:numPr>
                <w:ilvl w:val="0"/>
                <w:numId w:val="10"/>
              </w:numPr>
              <w:spacing w:after="0" w:line="240" w:lineRule="auto"/>
              <w:ind w:left="805" w:right="67"/>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No expuesta a rayos solares</w:t>
            </w:r>
          </w:p>
          <w:p w:rsidR="00C05801" w:rsidRPr="00436400" w:rsidRDefault="00C05801" w:rsidP="00C05801">
            <w:pPr>
              <w:numPr>
                <w:ilvl w:val="0"/>
                <w:numId w:val="10"/>
              </w:numPr>
              <w:spacing w:after="0" w:line="240" w:lineRule="auto"/>
              <w:ind w:left="805" w:right="67"/>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Estantes para adecuado almacenamiento</w:t>
            </w:r>
          </w:p>
          <w:p w:rsidR="00C05801" w:rsidRPr="00436400" w:rsidRDefault="00C05801" w:rsidP="00C05801">
            <w:pPr>
              <w:numPr>
                <w:ilvl w:val="0"/>
                <w:numId w:val="10"/>
              </w:numPr>
              <w:spacing w:after="0" w:line="240" w:lineRule="auto"/>
              <w:ind w:left="805" w:right="67"/>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Tarimas de madera para el piso que eviten el contacto de los insumos con el piso de acuerdo a las condiciones ambientales</w:t>
            </w:r>
          </w:p>
          <w:p w:rsidR="00C05801" w:rsidRPr="00436400" w:rsidRDefault="00C05801" w:rsidP="00C05801">
            <w:pPr>
              <w:numPr>
                <w:ilvl w:val="0"/>
                <w:numId w:val="10"/>
              </w:numPr>
              <w:spacing w:after="0" w:line="240" w:lineRule="auto"/>
              <w:ind w:left="805" w:right="67"/>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Refrigerador, para almacenamiento de vacunas y medicamentos que requieran cadena de frio con control de temperatura</w:t>
            </w:r>
          </w:p>
          <w:p w:rsidR="00C05801" w:rsidRPr="00436400" w:rsidRDefault="00C05801" w:rsidP="001D5F3D">
            <w:pPr>
              <w:spacing w:after="0" w:line="240" w:lineRule="auto"/>
              <w:ind w:left="445" w:right="67"/>
              <w:jc w:val="both"/>
              <w:rPr>
                <w:rFonts w:ascii="Tahoma" w:hAnsi="Tahoma" w:cs="Tahoma"/>
                <w:b/>
                <w:iCs/>
                <w:color w:val="404040" w:themeColor="text1" w:themeTint="BF"/>
                <w:sz w:val="16"/>
                <w:szCs w:val="16"/>
              </w:rPr>
            </w:pPr>
            <w:r w:rsidRPr="00436400">
              <w:rPr>
                <w:rFonts w:ascii="Tahoma" w:hAnsi="Tahoma" w:cs="Tahoma"/>
                <w:b/>
                <w:iCs/>
                <w:color w:val="404040" w:themeColor="text1" w:themeTint="BF"/>
                <w:sz w:val="16"/>
                <w:szCs w:val="16"/>
              </w:rPr>
              <w:t>(Manifestar aceptación)</w:t>
            </w:r>
          </w:p>
          <w:p w:rsidR="00C05801" w:rsidRPr="00436400" w:rsidRDefault="00C05801" w:rsidP="001D5F3D">
            <w:pPr>
              <w:spacing w:after="0" w:line="240" w:lineRule="auto"/>
              <w:ind w:left="663" w:right="67"/>
              <w:jc w:val="both"/>
              <w:rPr>
                <w:rFonts w:ascii="Tahoma" w:hAnsi="Tahoma" w:cs="Tahoma"/>
                <w:color w:val="404040" w:themeColor="text1" w:themeTint="BF"/>
                <w:sz w:val="16"/>
                <w:szCs w:val="16"/>
                <w:lang w:eastAsia="es-ES"/>
              </w:rPr>
            </w:pPr>
          </w:p>
          <w:p w:rsidR="00C05801" w:rsidRPr="00436400" w:rsidRDefault="00C05801" w:rsidP="00C05801">
            <w:pPr>
              <w:numPr>
                <w:ilvl w:val="2"/>
                <w:numId w:val="4"/>
              </w:numPr>
              <w:spacing w:after="0" w:line="240" w:lineRule="auto"/>
              <w:ind w:left="946" w:right="67" w:hanging="646"/>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OFICINA ADMINISTRATIVA</w:t>
            </w:r>
          </w:p>
          <w:p w:rsidR="00C05801" w:rsidRPr="00436400" w:rsidRDefault="00C05801" w:rsidP="00C05801">
            <w:pPr>
              <w:numPr>
                <w:ilvl w:val="0"/>
                <w:numId w:val="11"/>
              </w:numPr>
              <w:spacing w:after="0" w:line="240" w:lineRule="auto"/>
              <w:ind w:left="805" w:right="67" w:hanging="426"/>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Escritorio</w:t>
            </w:r>
          </w:p>
          <w:p w:rsidR="00C05801" w:rsidRPr="00436400" w:rsidRDefault="00C05801" w:rsidP="00C05801">
            <w:pPr>
              <w:numPr>
                <w:ilvl w:val="0"/>
                <w:numId w:val="11"/>
              </w:numPr>
              <w:spacing w:after="0" w:line="240" w:lineRule="auto"/>
              <w:ind w:left="805" w:right="67" w:hanging="426"/>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Sillas</w:t>
            </w:r>
          </w:p>
          <w:p w:rsidR="00C05801" w:rsidRPr="00436400" w:rsidRDefault="00C05801" w:rsidP="00C05801">
            <w:pPr>
              <w:numPr>
                <w:ilvl w:val="0"/>
                <w:numId w:val="11"/>
              </w:numPr>
              <w:spacing w:after="0" w:line="240" w:lineRule="auto"/>
              <w:ind w:left="805" w:right="67" w:hanging="426"/>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Estante</w:t>
            </w:r>
          </w:p>
          <w:p w:rsidR="00C05801" w:rsidRPr="00436400" w:rsidRDefault="00C05801" w:rsidP="00C05801">
            <w:pPr>
              <w:numPr>
                <w:ilvl w:val="0"/>
                <w:numId w:val="11"/>
              </w:numPr>
              <w:spacing w:after="0" w:line="240" w:lineRule="auto"/>
              <w:ind w:left="805" w:right="67" w:hanging="426"/>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Computadora</w:t>
            </w:r>
          </w:p>
          <w:p w:rsidR="00C05801" w:rsidRPr="00436400" w:rsidRDefault="00C05801" w:rsidP="00C05801">
            <w:pPr>
              <w:numPr>
                <w:ilvl w:val="0"/>
                <w:numId w:val="11"/>
              </w:numPr>
              <w:spacing w:after="0" w:line="240" w:lineRule="auto"/>
              <w:ind w:left="805" w:right="67" w:hanging="426"/>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Impresora</w:t>
            </w:r>
          </w:p>
          <w:p w:rsidR="00C05801" w:rsidRPr="00436400" w:rsidRDefault="00C05801" w:rsidP="00C05801">
            <w:pPr>
              <w:numPr>
                <w:ilvl w:val="0"/>
                <w:numId w:val="11"/>
              </w:numPr>
              <w:spacing w:after="0" w:line="240" w:lineRule="auto"/>
              <w:ind w:left="805" w:right="67" w:hanging="426"/>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Material de escritorio</w:t>
            </w:r>
          </w:p>
          <w:p w:rsidR="00C05801" w:rsidRPr="00436400" w:rsidRDefault="00C05801" w:rsidP="00C05801">
            <w:pPr>
              <w:numPr>
                <w:ilvl w:val="0"/>
                <w:numId w:val="11"/>
              </w:numPr>
              <w:spacing w:after="0" w:line="240" w:lineRule="auto"/>
              <w:ind w:left="805" w:right="67" w:hanging="426"/>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Teléfono</w:t>
            </w:r>
          </w:p>
          <w:p w:rsidR="00C05801" w:rsidRPr="00436400" w:rsidRDefault="00C05801" w:rsidP="00C05801">
            <w:pPr>
              <w:numPr>
                <w:ilvl w:val="0"/>
                <w:numId w:val="11"/>
              </w:numPr>
              <w:spacing w:after="0" w:line="240" w:lineRule="auto"/>
              <w:ind w:left="805" w:right="67" w:hanging="426"/>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Archivero de expedientes clínicos</w:t>
            </w:r>
          </w:p>
          <w:p w:rsidR="00C05801" w:rsidRPr="00436400" w:rsidRDefault="00C05801" w:rsidP="001D5F3D">
            <w:pPr>
              <w:spacing w:after="0" w:line="240" w:lineRule="auto"/>
              <w:ind w:left="805" w:right="67" w:hanging="426"/>
              <w:jc w:val="both"/>
              <w:rPr>
                <w:rFonts w:ascii="Tahoma" w:hAnsi="Tahoma" w:cs="Tahoma"/>
                <w:b/>
                <w:iCs/>
                <w:color w:val="404040" w:themeColor="text1" w:themeTint="BF"/>
                <w:sz w:val="16"/>
                <w:szCs w:val="16"/>
              </w:rPr>
            </w:pPr>
            <w:r w:rsidRPr="00436400">
              <w:rPr>
                <w:rFonts w:ascii="Tahoma" w:hAnsi="Tahoma" w:cs="Tahoma"/>
                <w:b/>
                <w:iCs/>
                <w:color w:val="404040" w:themeColor="text1" w:themeTint="BF"/>
                <w:sz w:val="16"/>
                <w:szCs w:val="16"/>
              </w:rPr>
              <w:t>(Manifestar aceptación)</w:t>
            </w:r>
          </w:p>
          <w:p w:rsidR="00C05801" w:rsidRPr="00436400" w:rsidRDefault="00C05801" w:rsidP="001D5F3D">
            <w:pPr>
              <w:spacing w:after="0" w:line="240" w:lineRule="auto"/>
              <w:ind w:left="663" w:right="67"/>
              <w:jc w:val="both"/>
              <w:rPr>
                <w:rFonts w:ascii="Tahoma" w:hAnsi="Tahoma" w:cs="Tahoma"/>
                <w:color w:val="404040" w:themeColor="text1" w:themeTint="BF"/>
                <w:sz w:val="16"/>
                <w:szCs w:val="16"/>
                <w:lang w:eastAsia="es-ES"/>
              </w:rPr>
            </w:pPr>
          </w:p>
          <w:p w:rsidR="00C05801" w:rsidRPr="00436400" w:rsidRDefault="00C05801" w:rsidP="00C05801">
            <w:pPr>
              <w:numPr>
                <w:ilvl w:val="2"/>
                <w:numId w:val="4"/>
              </w:numPr>
              <w:spacing w:after="0" w:line="240" w:lineRule="auto"/>
              <w:ind w:left="946" w:right="67" w:hanging="646"/>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 xml:space="preserve">DEPÓSITO INTERMEDIO DE MATERIAL CONTAMINADO Y DESECHOS ORGÁNICOS, de acuerdo a accesibilidad con el depósito final y los horarios establecidos de recolección tachos de basura de acuerdo a la generación y tipo de desecho hospitalario. </w:t>
            </w:r>
            <w:r w:rsidRPr="00436400">
              <w:rPr>
                <w:rFonts w:ascii="Tahoma" w:hAnsi="Tahoma" w:cs="Tahoma"/>
                <w:b/>
                <w:iCs/>
                <w:color w:val="404040" w:themeColor="text1" w:themeTint="BF"/>
                <w:sz w:val="16"/>
                <w:szCs w:val="16"/>
              </w:rPr>
              <w:t>(Manifestar aceptación)</w:t>
            </w:r>
          </w:p>
          <w:p w:rsidR="00C05801" w:rsidRPr="00436400" w:rsidRDefault="00C05801" w:rsidP="001D5F3D">
            <w:pPr>
              <w:spacing w:after="0" w:line="240" w:lineRule="auto"/>
              <w:ind w:left="663" w:right="67"/>
              <w:jc w:val="both"/>
              <w:rPr>
                <w:rFonts w:ascii="Tahoma" w:hAnsi="Tahoma" w:cs="Tahoma"/>
                <w:color w:val="404040" w:themeColor="text1" w:themeTint="BF"/>
                <w:sz w:val="16"/>
                <w:szCs w:val="16"/>
                <w:lang w:eastAsia="es-ES"/>
              </w:rPr>
            </w:pPr>
          </w:p>
          <w:p w:rsidR="00C05801" w:rsidRPr="00436400" w:rsidRDefault="00C05801" w:rsidP="00C05801">
            <w:pPr>
              <w:numPr>
                <w:ilvl w:val="2"/>
                <w:numId w:val="4"/>
              </w:numPr>
              <w:spacing w:after="0" w:line="240" w:lineRule="auto"/>
              <w:ind w:left="946" w:right="67" w:hanging="646"/>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 xml:space="preserve">BAÑOS PARA PACIENTES DIFERENCIADOS POR SEXO, lavamanos con dispensador de jabón líquido y dispensador para toallas desechables; basurero limpio de plástico con tapa y bolsa roja descartable. </w:t>
            </w:r>
            <w:r w:rsidRPr="00436400">
              <w:rPr>
                <w:rFonts w:ascii="Tahoma" w:hAnsi="Tahoma" w:cs="Tahoma"/>
                <w:b/>
                <w:color w:val="404040" w:themeColor="text1" w:themeTint="BF"/>
                <w:sz w:val="16"/>
                <w:szCs w:val="16"/>
                <w:lang w:eastAsia="es-ES"/>
              </w:rPr>
              <w:t>(Manifestar aceptación)</w:t>
            </w:r>
          </w:p>
          <w:p w:rsidR="00C05801" w:rsidRPr="00436400" w:rsidRDefault="00C05801" w:rsidP="001D5F3D">
            <w:pPr>
              <w:spacing w:after="0" w:line="240" w:lineRule="auto"/>
              <w:ind w:left="663" w:right="67"/>
              <w:jc w:val="both"/>
              <w:rPr>
                <w:rFonts w:ascii="Tahoma" w:hAnsi="Tahoma" w:cs="Tahoma"/>
                <w:color w:val="404040" w:themeColor="text1" w:themeTint="BF"/>
                <w:sz w:val="16"/>
                <w:szCs w:val="16"/>
                <w:lang w:eastAsia="es-ES"/>
              </w:rPr>
            </w:pPr>
          </w:p>
          <w:p w:rsidR="00C05801" w:rsidRPr="00436400" w:rsidRDefault="00C05801" w:rsidP="00C05801">
            <w:pPr>
              <w:numPr>
                <w:ilvl w:val="2"/>
                <w:numId w:val="4"/>
              </w:numPr>
              <w:spacing w:after="0" w:line="240" w:lineRule="auto"/>
              <w:ind w:left="946" w:right="67" w:hanging="708"/>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eastAsia="es-ES"/>
              </w:rPr>
              <w:t xml:space="preserve">BAÑOS PARA EL PERSONAL DE SALUD DIFERENCIADOS POR SEXO, lavamanos con dispensador de jabón líquido y dispensador para toallas desechables, basurero limpio de plástico con tapa y bolsa roja descartable </w:t>
            </w:r>
            <w:r w:rsidRPr="00436400">
              <w:rPr>
                <w:rFonts w:ascii="Tahoma" w:hAnsi="Tahoma" w:cs="Tahoma"/>
                <w:b/>
                <w:iCs/>
                <w:color w:val="404040" w:themeColor="text1" w:themeTint="BF"/>
                <w:sz w:val="16"/>
                <w:szCs w:val="16"/>
              </w:rPr>
              <w:t>(Manifestar aceptación)</w:t>
            </w:r>
          </w:p>
          <w:p w:rsidR="00C05801" w:rsidRPr="00436400" w:rsidRDefault="00C05801" w:rsidP="001D5F3D">
            <w:pPr>
              <w:spacing w:after="0" w:line="240" w:lineRule="auto"/>
              <w:ind w:left="663" w:right="67"/>
              <w:jc w:val="both"/>
              <w:rPr>
                <w:rFonts w:ascii="Tahoma" w:hAnsi="Tahoma" w:cs="Tahoma"/>
                <w:color w:val="404040" w:themeColor="text1" w:themeTint="BF"/>
                <w:sz w:val="16"/>
                <w:szCs w:val="16"/>
                <w:lang w:eastAsia="es-ES"/>
              </w:rPr>
            </w:pPr>
          </w:p>
          <w:p w:rsidR="00C05801" w:rsidRPr="00436400" w:rsidRDefault="00C05801" w:rsidP="00C05801">
            <w:pPr>
              <w:numPr>
                <w:ilvl w:val="2"/>
                <w:numId w:val="4"/>
              </w:numPr>
              <w:spacing w:after="0" w:line="240" w:lineRule="auto"/>
              <w:ind w:left="946" w:right="67" w:hanging="708"/>
              <w:jc w:val="both"/>
              <w:rPr>
                <w:rFonts w:ascii="Tahoma" w:hAnsi="Tahoma" w:cs="Tahoma"/>
                <w:iCs/>
                <w:color w:val="404040" w:themeColor="text1" w:themeTint="BF"/>
                <w:sz w:val="16"/>
                <w:szCs w:val="16"/>
              </w:rPr>
            </w:pPr>
            <w:r w:rsidRPr="00436400">
              <w:rPr>
                <w:rFonts w:ascii="Tahoma" w:hAnsi="Tahoma" w:cs="Tahoma"/>
                <w:iCs/>
                <w:color w:val="404040" w:themeColor="text1" w:themeTint="BF"/>
                <w:sz w:val="16"/>
                <w:szCs w:val="16"/>
              </w:rPr>
              <w:t xml:space="preserve">VESTIDOR Y DUCHA PARA PERSONAL SALUD, casilleros para personal de acuerdo a requerimiento </w:t>
            </w:r>
            <w:r w:rsidRPr="00436400">
              <w:rPr>
                <w:rFonts w:ascii="Tahoma" w:hAnsi="Tahoma" w:cs="Tahoma"/>
                <w:b/>
                <w:iCs/>
                <w:color w:val="404040" w:themeColor="text1" w:themeTint="BF"/>
                <w:sz w:val="16"/>
                <w:szCs w:val="16"/>
              </w:rPr>
              <w:t>(Manifestar aceptación)</w:t>
            </w:r>
          </w:p>
          <w:p w:rsidR="00C05801" w:rsidRPr="00436400" w:rsidRDefault="00C05801" w:rsidP="001D5F3D">
            <w:pPr>
              <w:spacing w:after="0" w:line="240" w:lineRule="auto"/>
              <w:ind w:right="67"/>
              <w:jc w:val="both"/>
              <w:rPr>
                <w:rFonts w:ascii="Tahoma" w:hAnsi="Tahoma" w:cs="Tahoma"/>
                <w:iCs/>
                <w:color w:val="404040" w:themeColor="text1" w:themeTint="BF"/>
                <w:sz w:val="16"/>
                <w:szCs w:val="16"/>
              </w:rPr>
            </w:pPr>
          </w:p>
          <w:p w:rsidR="00C05801" w:rsidRPr="00436400" w:rsidRDefault="00C05801" w:rsidP="00C05801">
            <w:pPr>
              <w:numPr>
                <w:ilvl w:val="2"/>
                <w:numId w:val="4"/>
              </w:numPr>
              <w:spacing w:after="0" w:line="240" w:lineRule="auto"/>
              <w:ind w:left="946" w:right="67" w:hanging="708"/>
              <w:jc w:val="both"/>
              <w:rPr>
                <w:rFonts w:ascii="Tahoma" w:hAnsi="Tahoma" w:cs="Tahoma"/>
                <w:iCs/>
                <w:color w:val="404040" w:themeColor="text1" w:themeTint="BF"/>
                <w:sz w:val="16"/>
                <w:szCs w:val="16"/>
              </w:rPr>
            </w:pPr>
            <w:r w:rsidRPr="00436400">
              <w:rPr>
                <w:rFonts w:ascii="Tahoma" w:hAnsi="Tahoma" w:cs="Tahoma"/>
                <w:iCs/>
                <w:color w:val="404040" w:themeColor="text1" w:themeTint="BF"/>
                <w:sz w:val="16"/>
                <w:szCs w:val="16"/>
              </w:rPr>
              <w:t xml:space="preserve">CASILLEROS PARA PACIENTES DE ACUERDO A REQUERIMIENTO </w:t>
            </w:r>
            <w:r w:rsidRPr="00436400">
              <w:rPr>
                <w:rFonts w:ascii="Tahoma" w:hAnsi="Tahoma" w:cs="Tahoma"/>
                <w:b/>
                <w:iCs/>
                <w:color w:val="404040" w:themeColor="text1" w:themeTint="BF"/>
                <w:sz w:val="16"/>
                <w:szCs w:val="16"/>
              </w:rPr>
              <w:t>(Manifestar aceptación)</w:t>
            </w:r>
          </w:p>
          <w:p w:rsidR="00C05801" w:rsidRPr="00436400" w:rsidRDefault="00C05801" w:rsidP="001D5F3D">
            <w:pPr>
              <w:spacing w:after="0" w:line="240" w:lineRule="auto"/>
              <w:ind w:left="708" w:right="67"/>
              <w:jc w:val="both"/>
              <w:rPr>
                <w:rFonts w:ascii="Tahoma" w:hAnsi="Tahoma" w:cs="Tahoma"/>
                <w:iCs/>
                <w:color w:val="404040" w:themeColor="text1" w:themeTint="BF"/>
                <w:sz w:val="16"/>
                <w:szCs w:val="16"/>
              </w:rPr>
            </w:pPr>
          </w:p>
          <w:p w:rsidR="00C05801" w:rsidRPr="00436400" w:rsidRDefault="00C05801" w:rsidP="00C05801">
            <w:pPr>
              <w:numPr>
                <w:ilvl w:val="2"/>
                <w:numId w:val="4"/>
              </w:numPr>
              <w:spacing w:after="0" w:line="240" w:lineRule="auto"/>
              <w:ind w:left="946" w:right="67" w:hanging="708"/>
              <w:jc w:val="both"/>
              <w:rPr>
                <w:rFonts w:ascii="Tahoma" w:hAnsi="Tahoma" w:cs="Tahoma"/>
                <w:iCs/>
                <w:color w:val="404040" w:themeColor="text1" w:themeTint="BF"/>
                <w:sz w:val="16"/>
                <w:szCs w:val="16"/>
              </w:rPr>
            </w:pPr>
            <w:r w:rsidRPr="00436400">
              <w:rPr>
                <w:rFonts w:ascii="Tahoma" w:hAnsi="Tahoma" w:cs="Tahoma"/>
                <w:iCs/>
                <w:color w:val="404040" w:themeColor="text1" w:themeTint="BF"/>
                <w:sz w:val="16"/>
                <w:szCs w:val="16"/>
              </w:rPr>
              <w:t xml:space="preserve">BIOMÉTRICO PARA CONTROL DE ASISTENCIA DE PACIENTES el cual debe registrar el ingreso y salida de pacientes </w:t>
            </w:r>
            <w:r w:rsidRPr="00436400">
              <w:rPr>
                <w:rFonts w:ascii="Tahoma" w:hAnsi="Tahoma" w:cs="Tahoma"/>
                <w:b/>
                <w:iCs/>
                <w:color w:val="404040" w:themeColor="text1" w:themeTint="BF"/>
                <w:sz w:val="16"/>
                <w:szCs w:val="16"/>
              </w:rPr>
              <w:t>(Manifestar aceptación)</w:t>
            </w:r>
          </w:p>
        </w:tc>
      </w:tr>
      <w:tr w:rsidR="00C05801" w:rsidRPr="00436400" w:rsidTr="00C05801">
        <w:trPr>
          <w:trHeight w:val="717"/>
        </w:trPr>
        <w:tc>
          <w:tcPr>
            <w:tcW w:w="2245" w:type="dxa"/>
            <w:vAlign w:val="center"/>
          </w:tcPr>
          <w:p w:rsidR="00C05801" w:rsidRPr="00436400" w:rsidRDefault="00C05801" w:rsidP="00C05801">
            <w:pPr>
              <w:numPr>
                <w:ilvl w:val="0"/>
                <w:numId w:val="4"/>
              </w:numPr>
              <w:spacing w:after="0" w:line="240" w:lineRule="auto"/>
              <w:ind w:left="609" w:right="162" w:hanging="284"/>
              <w:jc w:val="both"/>
              <w:rPr>
                <w:rFonts w:ascii="Tahoma" w:hAnsi="Tahoma" w:cs="Tahoma"/>
                <w:b/>
                <w:bCs/>
                <w:i/>
                <w:iCs/>
                <w:color w:val="404040" w:themeColor="text1" w:themeTint="BF"/>
                <w:sz w:val="16"/>
                <w:szCs w:val="16"/>
                <w:lang w:val="es-ES"/>
              </w:rPr>
            </w:pPr>
            <w:r w:rsidRPr="00436400">
              <w:rPr>
                <w:rFonts w:ascii="Tahoma" w:hAnsi="Tahoma" w:cs="Tahoma"/>
                <w:b/>
                <w:bCs/>
                <w:i/>
                <w:iCs/>
                <w:color w:val="404040"/>
                <w:sz w:val="16"/>
                <w:szCs w:val="16"/>
                <w:lang w:val="es-ES"/>
              </w:rPr>
              <w:lastRenderedPageBreak/>
              <w:t>RECURSOS HUMANOS</w:t>
            </w:r>
          </w:p>
        </w:tc>
        <w:tc>
          <w:tcPr>
            <w:tcW w:w="8151" w:type="dxa"/>
            <w:vAlign w:val="center"/>
          </w:tcPr>
          <w:p w:rsidR="00C05801" w:rsidRPr="00436400" w:rsidRDefault="00C05801" w:rsidP="00C05801">
            <w:pPr>
              <w:numPr>
                <w:ilvl w:val="1"/>
                <w:numId w:val="4"/>
              </w:numPr>
              <w:spacing w:after="0" w:line="240" w:lineRule="auto"/>
              <w:ind w:left="610" w:right="67"/>
              <w:jc w:val="both"/>
              <w:rPr>
                <w:rFonts w:ascii="Tahoma" w:hAnsi="Tahoma" w:cs="Tahoma"/>
                <w:iCs/>
                <w:color w:val="404040"/>
                <w:sz w:val="16"/>
                <w:szCs w:val="16"/>
              </w:rPr>
            </w:pPr>
            <w:r w:rsidRPr="00436400">
              <w:rPr>
                <w:rFonts w:ascii="Tahoma" w:hAnsi="Tahoma" w:cs="Tahoma"/>
                <w:bCs/>
                <w:iCs/>
                <w:color w:val="404040"/>
                <w:sz w:val="16"/>
                <w:szCs w:val="16"/>
              </w:rPr>
              <w:t>El Proveedor</w:t>
            </w:r>
            <w:r w:rsidRPr="00436400">
              <w:rPr>
                <w:rFonts w:ascii="Tahoma" w:hAnsi="Tahoma" w:cs="Tahoma"/>
                <w:iCs/>
                <w:color w:val="404040"/>
                <w:sz w:val="16"/>
                <w:szCs w:val="16"/>
              </w:rPr>
              <w:t xml:space="preserve"> deberá contar con el siguiente personal mínimo para la atención de pacientes:</w:t>
            </w:r>
          </w:p>
          <w:p w:rsidR="00C05801" w:rsidRPr="00436400" w:rsidRDefault="00C05801" w:rsidP="001D5F3D">
            <w:pPr>
              <w:spacing w:after="0" w:line="240" w:lineRule="auto"/>
              <w:ind w:left="610" w:right="67"/>
              <w:jc w:val="both"/>
              <w:rPr>
                <w:rFonts w:ascii="Tahoma" w:hAnsi="Tahoma" w:cs="Tahoma"/>
                <w:iCs/>
                <w:color w:val="404040"/>
                <w:sz w:val="16"/>
                <w:szCs w:val="16"/>
              </w:rPr>
            </w:pPr>
          </w:p>
          <w:p w:rsidR="00C05801" w:rsidRPr="00436400" w:rsidRDefault="00C05801" w:rsidP="00C05801">
            <w:pPr>
              <w:numPr>
                <w:ilvl w:val="0"/>
                <w:numId w:val="3"/>
              </w:numPr>
              <w:spacing w:after="0" w:line="240" w:lineRule="auto"/>
              <w:ind w:right="67"/>
              <w:jc w:val="both"/>
              <w:rPr>
                <w:rFonts w:ascii="Tahoma" w:hAnsi="Tahoma" w:cs="Tahoma"/>
                <w:iCs/>
                <w:color w:val="404040"/>
                <w:sz w:val="16"/>
                <w:szCs w:val="16"/>
              </w:rPr>
            </w:pPr>
            <w:r w:rsidRPr="00436400">
              <w:rPr>
                <w:rFonts w:ascii="Tahoma" w:hAnsi="Tahoma" w:cs="Tahoma"/>
                <w:iCs/>
                <w:color w:val="404040"/>
                <w:sz w:val="16"/>
                <w:szCs w:val="16"/>
              </w:rPr>
              <w:t xml:space="preserve">Médico Nefrólogo.- Garantizando la atención en todos los turnos, cumplirá funciones como director o Jefe de la Unidad de Hemodiálisis. Pudiendo haber otros nefrólogos si el número de pacientes lo requiera. </w:t>
            </w:r>
            <w:r w:rsidRPr="00436400">
              <w:rPr>
                <w:rFonts w:ascii="Tahoma" w:hAnsi="Tahoma" w:cs="Tahoma"/>
                <w:b/>
                <w:bCs/>
                <w:iCs/>
                <w:color w:val="404040"/>
                <w:sz w:val="16"/>
                <w:szCs w:val="16"/>
              </w:rPr>
              <w:t>Adjuntar Hojas de Vida más respaldos</w:t>
            </w:r>
            <w:r w:rsidRPr="00436400">
              <w:rPr>
                <w:rFonts w:ascii="Tahoma" w:hAnsi="Tahoma" w:cs="Tahoma"/>
                <w:iCs/>
                <w:color w:val="404040"/>
                <w:sz w:val="16"/>
                <w:szCs w:val="16"/>
              </w:rPr>
              <w:t xml:space="preserve"> </w:t>
            </w:r>
            <w:r w:rsidRPr="00436400">
              <w:rPr>
                <w:rFonts w:ascii="Tahoma" w:hAnsi="Tahoma" w:cs="Tahoma"/>
                <w:b/>
                <w:iCs/>
                <w:color w:val="404040"/>
                <w:sz w:val="16"/>
                <w:szCs w:val="16"/>
              </w:rPr>
              <w:t xml:space="preserve">(Título académico y en provisión nacional de médico con experiencia mínima de 2 años, título de especialista en nefrología con experiencia mínima de 2 años, </w:t>
            </w:r>
            <w:r w:rsidRPr="00436400">
              <w:rPr>
                <w:rFonts w:ascii="Tahoma" w:hAnsi="Tahoma" w:cs="Tahoma"/>
                <w:b/>
                <w:bCs/>
                <w:i/>
                <w:iCs/>
                <w:color w:val="404040"/>
                <w:sz w:val="16"/>
                <w:szCs w:val="16"/>
              </w:rPr>
              <w:t xml:space="preserve">Certificados de Trabajo, Matricula Profesional, </w:t>
            </w:r>
            <w:r w:rsidRPr="00436400">
              <w:rPr>
                <w:rFonts w:ascii="Tahoma" w:hAnsi="Tahoma" w:cs="Tahoma"/>
                <w:b/>
                <w:bCs/>
                <w:iCs/>
                <w:color w:val="404040"/>
                <w:sz w:val="16"/>
                <w:szCs w:val="16"/>
              </w:rPr>
              <w:t>Títulos Académicos)</w:t>
            </w:r>
            <w:r w:rsidRPr="00436400">
              <w:rPr>
                <w:rFonts w:ascii="Tahoma" w:hAnsi="Tahoma" w:cs="Tahoma"/>
                <w:b/>
                <w:iCs/>
                <w:color w:val="404040"/>
                <w:sz w:val="16"/>
                <w:szCs w:val="16"/>
              </w:rPr>
              <w:t>.</w:t>
            </w:r>
          </w:p>
          <w:p w:rsidR="00C05801" w:rsidRPr="00436400" w:rsidRDefault="00C05801" w:rsidP="00C05801">
            <w:pPr>
              <w:numPr>
                <w:ilvl w:val="0"/>
                <w:numId w:val="3"/>
              </w:numPr>
              <w:spacing w:after="0" w:line="240" w:lineRule="auto"/>
              <w:ind w:right="67"/>
              <w:jc w:val="both"/>
              <w:rPr>
                <w:rFonts w:ascii="Tahoma" w:hAnsi="Tahoma" w:cs="Tahoma"/>
                <w:iCs/>
                <w:color w:val="404040"/>
                <w:sz w:val="16"/>
                <w:szCs w:val="16"/>
              </w:rPr>
            </w:pPr>
            <w:r w:rsidRPr="00436400">
              <w:rPr>
                <w:rFonts w:ascii="Tahoma" w:hAnsi="Tahoma" w:cs="Tahoma"/>
                <w:iCs/>
                <w:color w:val="404040"/>
                <w:sz w:val="16"/>
                <w:szCs w:val="16"/>
              </w:rPr>
              <w:t xml:space="preserve">Médico de apoyo.-  Debe haber un medico con presencia física permanente con entrenamiento en hemodiálisis, bajo dirección del nefrólogo. En cada turno de hemodiálisis, debiendo ser responsabilidad del Jefe de la Unidad, dar cumplimiento a la misma. </w:t>
            </w:r>
            <w:r w:rsidRPr="00436400">
              <w:rPr>
                <w:rFonts w:ascii="Tahoma" w:hAnsi="Tahoma" w:cs="Tahoma"/>
                <w:b/>
                <w:bCs/>
                <w:iCs/>
                <w:color w:val="404040"/>
                <w:sz w:val="16"/>
                <w:szCs w:val="16"/>
              </w:rPr>
              <w:t>Adjuntar Hojas de Vida más respaldos</w:t>
            </w:r>
            <w:r w:rsidRPr="00436400">
              <w:rPr>
                <w:rFonts w:ascii="Tahoma" w:hAnsi="Tahoma" w:cs="Tahoma"/>
                <w:iCs/>
                <w:color w:val="404040"/>
                <w:sz w:val="16"/>
                <w:szCs w:val="16"/>
              </w:rPr>
              <w:t xml:space="preserve"> </w:t>
            </w:r>
            <w:r w:rsidRPr="00436400">
              <w:rPr>
                <w:rFonts w:ascii="Tahoma" w:hAnsi="Tahoma" w:cs="Tahoma"/>
                <w:b/>
                <w:iCs/>
                <w:color w:val="404040"/>
                <w:sz w:val="16"/>
                <w:szCs w:val="16"/>
              </w:rPr>
              <w:t xml:space="preserve">(Título académico y en provisión nacional de médico con experiencia mínima de 3 años, certificación de capacitación en nefrología con experiencia mínima de 2 años, </w:t>
            </w:r>
            <w:r w:rsidRPr="00436400">
              <w:rPr>
                <w:rFonts w:ascii="Tahoma" w:hAnsi="Tahoma" w:cs="Tahoma"/>
                <w:b/>
                <w:bCs/>
                <w:i/>
                <w:iCs/>
                <w:color w:val="404040"/>
                <w:sz w:val="16"/>
                <w:szCs w:val="16"/>
              </w:rPr>
              <w:t xml:space="preserve">Certificados de Trabajo, Matricula Profesional, </w:t>
            </w:r>
            <w:r w:rsidRPr="00436400">
              <w:rPr>
                <w:rFonts w:ascii="Tahoma" w:hAnsi="Tahoma" w:cs="Tahoma"/>
                <w:b/>
                <w:bCs/>
                <w:iCs/>
                <w:color w:val="404040"/>
                <w:sz w:val="16"/>
                <w:szCs w:val="16"/>
              </w:rPr>
              <w:t>Títulos Académicos)</w:t>
            </w:r>
            <w:r w:rsidRPr="00436400">
              <w:rPr>
                <w:rFonts w:ascii="Tahoma" w:hAnsi="Tahoma" w:cs="Tahoma"/>
                <w:b/>
                <w:iCs/>
                <w:color w:val="404040"/>
                <w:sz w:val="16"/>
                <w:szCs w:val="16"/>
              </w:rPr>
              <w:t>.</w:t>
            </w:r>
          </w:p>
          <w:p w:rsidR="00C05801" w:rsidRPr="00436400" w:rsidRDefault="00C05801" w:rsidP="00C05801">
            <w:pPr>
              <w:numPr>
                <w:ilvl w:val="0"/>
                <w:numId w:val="3"/>
              </w:numPr>
              <w:spacing w:after="0" w:line="240" w:lineRule="auto"/>
              <w:ind w:right="67"/>
              <w:jc w:val="both"/>
              <w:rPr>
                <w:rFonts w:ascii="Tahoma" w:hAnsi="Tahoma" w:cs="Tahoma"/>
                <w:iCs/>
                <w:color w:val="404040"/>
                <w:sz w:val="16"/>
                <w:szCs w:val="16"/>
              </w:rPr>
            </w:pPr>
            <w:r w:rsidRPr="00436400">
              <w:rPr>
                <w:rFonts w:ascii="Tahoma" w:hAnsi="Tahoma" w:cs="Tahoma"/>
                <w:iCs/>
                <w:color w:val="404040"/>
                <w:sz w:val="16"/>
                <w:szCs w:val="16"/>
              </w:rPr>
              <w:t xml:space="preserve">Licenciada en Enfermería.-  Con formación en hemodiálisis, requiriéndose una enfermera por cuatro pacientes por turno, de acuerdo a la necesidad del servicio. </w:t>
            </w:r>
            <w:r w:rsidRPr="00436400">
              <w:rPr>
                <w:rFonts w:ascii="Tahoma" w:hAnsi="Tahoma" w:cs="Tahoma"/>
                <w:b/>
                <w:bCs/>
                <w:iCs/>
                <w:color w:val="404040"/>
                <w:sz w:val="16"/>
                <w:szCs w:val="16"/>
              </w:rPr>
              <w:t>Adjuntar Hojas de Vida más respaldos</w:t>
            </w:r>
            <w:r w:rsidRPr="00436400">
              <w:rPr>
                <w:rFonts w:ascii="Tahoma" w:hAnsi="Tahoma" w:cs="Tahoma"/>
                <w:iCs/>
                <w:color w:val="404040"/>
                <w:sz w:val="16"/>
                <w:szCs w:val="16"/>
              </w:rPr>
              <w:t xml:space="preserve"> </w:t>
            </w:r>
            <w:r w:rsidRPr="00436400">
              <w:rPr>
                <w:rFonts w:ascii="Tahoma" w:hAnsi="Tahoma" w:cs="Tahoma"/>
                <w:b/>
                <w:iCs/>
                <w:color w:val="404040"/>
                <w:sz w:val="16"/>
                <w:szCs w:val="16"/>
              </w:rPr>
              <w:t xml:space="preserve">(Título académico y en provisión nacional de licenciada en enfermería con experiencia mínima de 3 años, certificación de capacitación en nefrología con </w:t>
            </w:r>
            <w:r w:rsidRPr="00436400">
              <w:rPr>
                <w:rFonts w:ascii="Tahoma" w:hAnsi="Tahoma" w:cs="Tahoma"/>
                <w:b/>
                <w:iCs/>
                <w:color w:val="404040"/>
                <w:sz w:val="16"/>
                <w:szCs w:val="16"/>
              </w:rPr>
              <w:lastRenderedPageBreak/>
              <w:t xml:space="preserve">experiencia mínima de 2 años, Registro del Colegio de Enfermeras, </w:t>
            </w:r>
            <w:r w:rsidRPr="00436400">
              <w:rPr>
                <w:rFonts w:ascii="Tahoma" w:hAnsi="Tahoma" w:cs="Tahoma"/>
                <w:b/>
                <w:bCs/>
                <w:i/>
                <w:iCs/>
                <w:color w:val="404040"/>
                <w:sz w:val="16"/>
                <w:szCs w:val="16"/>
              </w:rPr>
              <w:t xml:space="preserve">Certificados de Trabajo, Matricula Profesional, </w:t>
            </w:r>
            <w:r w:rsidRPr="00436400">
              <w:rPr>
                <w:rFonts w:ascii="Tahoma" w:hAnsi="Tahoma" w:cs="Tahoma"/>
                <w:b/>
                <w:bCs/>
                <w:iCs/>
                <w:color w:val="404040"/>
                <w:sz w:val="16"/>
                <w:szCs w:val="16"/>
              </w:rPr>
              <w:t>Títulos Académicos)</w:t>
            </w:r>
            <w:r w:rsidRPr="00436400">
              <w:rPr>
                <w:rFonts w:ascii="Tahoma" w:hAnsi="Tahoma" w:cs="Tahoma"/>
                <w:b/>
                <w:iCs/>
                <w:color w:val="404040"/>
                <w:sz w:val="16"/>
                <w:szCs w:val="16"/>
              </w:rPr>
              <w:t>.</w:t>
            </w:r>
          </w:p>
          <w:p w:rsidR="00C05801" w:rsidRPr="00436400" w:rsidRDefault="00C05801" w:rsidP="00C05801">
            <w:pPr>
              <w:numPr>
                <w:ilvl w:val="0"/>
                <w:numId w:val="3"/>
              </w:numPr>
              <w:spacing w:after="0" w:line="240" w:lineRule="auto"/>
              <w:ind w:right="67"/>
              <w:jc w:val="both"/>
              <w:rPr>
                <w:rFonts w:ascii="Tahoma" w:hAnsi="Tahoma" w:cs="Tahoma"/>
                <w:iCs/>
                <w:color w:val="404040"/>
                <w:sz w:val="16"/>
                <w:szCs w:val="16"/>
              </w:rPr>
            </w:pPr>
            <w:r w:rsidRPr="00436400">
              <w:rPr>
                <w:rFonts w:ascii="Tahoma" w:hAnsi="Tahoma" w:cs="Tahoma"/>
                <w:iCs/>
                <w:color w:val="404040"/>
                <w:sz w:val="16"/>
                <w:szCs w:val="16"/>
              </w:rPr>
              <w:t xml:space="preserve">Auxiliar de enfermería.- </w:t>
            </w:r>
            <w:r w:rsidRPr="00436400">
              <w:rPr>
                <w:rFonts w:ascii="Tahoma" w:hAnsi="Tahoma" w:cs="Tahoma"/>
                <w:iCs/>
                <w:color w:val="404040"/>
                <w:sz w:val="16"/>
                <w:szCs w:val="16"/>
                <w:lang w:val="es-ES"/>
              </w:rPr>
              <w:t xml:space="preserve">Debe haber una auxiliar por cada ocho pacientes, capacitada para atención en hemodiálisis </w:t>
            </w:r>
            <w:r w:rsidRPr="00436400">
              <w:rPr>
                <w:rFonts w:ascii="Tahoma" w:hAnsi="Tahoma" w:cs="Tahoma"/>
                <w:iCs/>
                <w:color w:val="404040"/>
                <w:sz w:val="16"/>
                <w:szCs w:val="16"/>
              </w:rPr>
              <w:t>con experiencia en atención en hemodiálisis  mayor igual  a 2 años (1 auxiliar por cada 4 pacientes por turno)</w:t>
            </w:r>
            <w:r w:rsidRPr="00436400">
              <w:rPr>
                <w:rFonts w:ascii="Tahoma" w:hAnsi="Tahoma" w:cs="Tahoma"/>
                <w:b/>
                <w:bCs/>
                <w:iCs/>
                <w:color w:val="404040"/>
                <w:sz w:val="16"/>
                <w:szCs w:val="16"/>
              </w:rPr>
              <w:t xml:space="preserve"> Adjuntar Hojas de Vida más respaldos</w:t>
            </w:r>
            <w:r w:rsidRPr="00436400">
              <w:rPr>
                <w:rFonts w:ascii="Tahoma" w:hAnsi="Tahoma" w:cs="Tahoma"/>
                <w:iCs/>
                <w:color w:val="404040"/>
                <w:sz w:val="16"/>
                <w:szCs w:val="16"/>
              </w:rPr>
              <w:t xml:space="preserve"> </w:t>
            </w:r>
            <w:r w:rsidRPr="00436400">
              <w:rPr>
                <w:rFonts w:ascii="Tahoma" w:hAnsi="Tahoma" w:cs="Tahoma"/>
                <w:b/>
                <w:iCs/>
                <w:color w:val="404040"/>
                <w:sz w:val="16"/>
                <w:szCs w:val="16"/>
              </w:rPr>
              <w:t xml:space="preserve">(Certificado de egreso otorgado por una Escuela de Auxiliares de Enfermería en el país con experiencia mínima de 3 años, certificación de capacitación en nefrología con experiencia mínima de 2 años, </w:t>
            </w:r>
            <w:r w:rsidRPr="00436400">
              <w:rPr>
                <w:rFonts w:ascii="Tahoma" w:hAnsi="Tahoma" w:cs="Tahoma"/>
                <w:b/>
                <w:bCs/>
                <w:i/>
                <w:iCs/>
                <w:color w:val="404040"/>
                <w:sz w:val="16"/>
                <w:szCs w:val="16"/>
              </w:rPr>
              <w:t xml:space="preserve">Certificados de Trabajo, Matricula Profesional, </w:t>
            </w:r>
            <w:r w:rsidRPr="00436400">
              <w:rPr>
                <w:rFonts w:ascii="Tahoma" w:hAnsi="Tahoma" w:cs="Tahoma"/>
                <w:b/>
                <w:bCs/>
                <w:iCs/>
                <w:color w:val="404040"/>
                <w:sz w:val="16"/>
                <w:szCs w:val="16"/>
              </w:rPr>
              <w:t>Títulos Académicos)</w:t>
            </w:r>
            <w:r w:rsidRPr="00436400">
              <w:rPr>
                <w:rFonts w:ascii="Tahoma" w:hAnsi="Tahoma" w:cs="Tahoma"/>
                <w:b/>
                <w:iCs/>
                <w:color w:val="404040"/>
                <w:sz w:val="16"/>
                <w:szCs w:val="16"/>
              </w:rPr>
              <w:t>.</w:t>
            </w:r>
          </w:p>
          <w:p w:rsidR="00C05801" w:rsidRPr="00436400" w:rsidRDefault="00C05801" w:rsidP="00C05801">
            <w:pPr>
              <w:numPr>
                <w:ilvl w:val="0"/>
                <w:numId w:val="3"/>
              </w:numPr>
              <w:spacing w:after="0" w:line="240" w:lineRule="auto"/>
              <w:ind w:right="67"/>
              <w:jc w:val="both"/>
              <w:rPr>
                <w:rFonts w:ascii="Tahoma" w:hAnsi="Tahoma" w:cs="Tahoma"/>
                <w:iCs/>
                <w:color w:val="404040"/>
                <w:sz w:val="16"/>
                <w:szCs w:val="16"/>
              </w:rPr>
            </w:pPr>
            <w:r w:rsidRPr="00436400">
              <w:rPr>
                <w:rFonts w:ascii="Tahoma" w:hAnsi="Tahoma" w:cs="Tahoma"/>
                <w:iCs/>
                <w:color w:val="404040"/>
                <w:sz w:val="16"/>
                <w:szCs w:val="16"/>
              </w:rPr>
              <w:t xml:space="preserve">Personal de limpieza.- </w:t>
            </w:r>
            <w:r w:rsidRPr="00436400">
              <w:rPr>
                <w:rFonts w:ascii="Tahoma" w:hAnsi="Tahoma" w:cs="Tahoma"/>
                <w:iCs/>
                <w:color w:val="404040"/>
                <w:sz w:val="16"/>
                <w:szCs w:val="16"/>
                <w:lang w:val="es-ES"/>
              </w:rPr>
              <w:t xml:space="preserve">Con conocimientos sólidos de bioseguridad y manejo de residuos. Este servicio puede ser institucionalizado o </w:t>
            </w:r>
            <w:proofErr w:type="spellStart"/>
            <w:r w:rsidRPr="00436400">
              <w:rPr>
                <w:rFonts w:ascii="Tahoma" w:hAnsi="Tahoma" w:cs="Tahoma"/>
                <w:iCs/>
                <w:color w:val="404040"/>
                <w:sz w:val="16"/>
                <w:szCs w:val="16"/>
                <w:lang w:val="es-ES"/>
              </w:rPr>
              <w:t>tercializado</w:t>
            </w:r>
            <w:proofErr w:type="spellEnd"/>
            <w:r w:rsidRPr="00436400">
              <w:rPr>
                <w:rFonts w:ascii="Tahoma" w:hAnsi="Tahoma" w:cs="Tahoma"/>
                <w:iCs/>
                <w:color w:val="404040"/>
                <w:sz w:val="16"/>
                <w:szCs w:val="16"/>
                <w:lang w:val="es-ES"/>
              </w:rPr>
              <w:t xml:space="preserve">. </w:t>
            </w:r>
            <w:r w:rsidRPr="00436400">
              <w:rPr>
                <w:rFonts w:ascii="Tahoma" w:hAnsi="Tahoma" w:cs="Tahoma"/>
                <w:b/>
                <w:bCs/>
                <w:iCs/>
                <w:color w:val="404040"/>
                <w:sz w:val="16"/>
                <w:szCs w:val="16"/>
              </w:rPr>
              <w:t>Adjuntar Hojas de Vida más respaldos.</w:t>
            </w:r>
          </w:p>
          <w:p w:rsidR="00C05801" w:rsidRPr="00436400" w:rsidRDefault="00C05801" w:rsidP="00C05801">
            <w:pPr>
              <w:numPr>
                <w:ilvl w:val="0"/>
                <w:numId w:val="3"/>
              </w:numPr>
              <w:spacing w:after="0" w:line="240" w:lineRule="auto"/>
              <w:ind w:right="67"/>
              <w:jc w:val="both"/>
              <w:rPr>
                <w:rFonts w:ascii="Tahoma" w:hAnsi="Tahoma" w:cs="Tahoma"/>
                <w:iCs/>
                <w:color w:val="404040"/>
                <w:sz w:val="16"/>
                <w:szCs w:val="16"/>
              </w:rPr>
            </w:pPr>
            <w:r w:rsidRPr="00436400">
              <w:rPr>
                <w:rFonts w:ascii="Tahoma" w:hAnsi="Tahoma" w:cs="Tahoma"/>
                <w:iCs/>
                <w:color w:val="404040"/>
                <w:sz w:val="16"/>
                <w:szCs w:val="16"/>
              </w:rPr>
              <w:t xml:space="preserve">Licenciada/o en Nutrición: Con conocimientos sólidos en el manejo de pacientes con patología nefrológica y comorbilidades con experiencia en atención en salud  mayor igual a 2 años. </w:t>
            </w:r>
            <w:r w:rsidRPr="00436400">
              <w:rPr>
                <w:rFonts w:ascii="Tahoma" w:hAnsi="Tahoma" w:cs="Tahoma"/>
                <w:b/>
                <w:bCs/>
                <w:iCs/>
                <w:color w:val="404040"/>
                <w:sz w:val="16"/>
                <w:szCs w:val="16"/>
              </w:rPr>
              <w:t>Adjuntar Hojas de Vida más respaldos.</w:t>
            </w:r>
          </w:p>
          <w:p w:rsidR="00C05801" w:rsidRPr="00436400" w:rsidRDefault="00C05801" w:rsidP="00C05801">
            <w:pPr>
              <w:numPr>
                <w:ilvl w:val="0"/>
                <w:numId w:val="3"/>
              </w:numPr>
              <w:spacing w:after="0" w:line="240" w:lineRule="auto"/>
              <w:ind w:right="67"/>
              <w:jc w:val="both"/>
              <w:rPr>
                <w:rFonts w:ascii="Tahoma" w:hAnsi="Tahoma" w:cs="Tahoma"/>
                <w:iCs/>
                <w:color w:val="404040"/>
                <w:sz w:val="16"/>
                <w:szCs w:val="16"/>
              </w:rPr>
            </w:pPr>
            <w:r w:rsidRPr="00436400">
              <w:rPr>
                <w:rFonts w:ascii="Tahoma" w:hAnsi="Tahoma" w:cs="Tahoma"/>
                <w:iCs/>
                <w:color w:val="404040"/>
                <w:sz w:val="16"/>
                <w:szCs w:val="16"/>
              </w:rPr>
              <w:t xml:space="preserve">Licenciada/o en Psicología con experiencia en atención en salud  mayor igual a 2 años. </w:t>
            </w:r>
            <w:r w:rsidRPr="00436400">
              <w:rPr>
                <w:rFonts w:ascii="Tahoma" w:hAnsi="Tahoma" w:cs="Tahoma"/>
                <w:b/>
                <w:bCs/>
                <w:iCs/>
                <w:color w:val="404040"/>
                <w:sz w:val="16"/>
                <w:szCs w:val="16"/>
              </w:rPr>
              <w:t>Adjuntar Hojas de Vida más respaldos.</w:t>
            </w:r>
          </w:p>
          <w:p w:rsidR="00C05801" w:rsidRPr="00436400" w:rsidRDefault="00C05801" w:rsidP="00C05801">
            <w:pPr>
              <w:numPr>
                <w:ilvl w:val="0"/>
                <w:numId w:val="3"/>
              </w:numPr>
              <w:spacing w:after="0" w:line="240" w:lineRule="auto"/>
              <w:ind w:right="67"/>
              <w:jc w:val="both"/>
              <w:rPr>
                <w:rFonts w:ascii="Tahoma" w:hAnsi="Tahoma" w:cs="Tahoma"/>
                <w:iCs/>
                <w:color w:val="404040"/>
                <w:sz w:val="16"/>
                <w:szCs w:val="16"/>
              </w:rPr>
            </w:pPr>
            <w:r w:rsidRPr="00436400">
              <w:rPr>
                <w:rFonts w:ascii="Tahoma" w:hAnsi="Tahoma" w:cs="Tahoma"/>
                <w:iCs/>
                <w:color w:val="404040"/>
                <w:sz w:val="16"/>
                <w:szCs w:val="16"/>
              </w:rPr>
              <w:t xml:space="preserve">Licenciada/o en Trabajo Social con experiencia en atención en salud  mayor igual a 2 años. </w:t>
            </w:r>
            <w:r w:rsidRPr="00436400">
              <w:rPr>
                <w:rFonts w:ascii="Tahoma" w:hAnsi="Tahoma" w:cs="Tahoma"/>
                <w:b/>
                <w:bCs/>
                <w:iCs/>
                <w:color w:val="404040"/>
                <w:sz w:val="16"/>
                <w:szCs w:val="16"/>
              </w:rPr>
              <w:t>Adjuntar Hojas de Vida más respaldos.</w:t>
            </w:r>
          </w:p>
          <w:p w:rsidR="00C05801" w:rsidRPr="00436400" w:rsidRDefault="00C05801" w:rsidP="00C05801">
            <w:pPr>
              <w:numPr>
                <w:ilvl w:val="0"/>
                <w:numId w:val="3"/>
              </w:numPr>
              <w:spacing w:after="0" w:line="240" w:lineRule="auto"/>
              <w:ind w:right="67"/>
              <w:jc w:val="both"/>
              <w:rPr>
                <w:rFonts w:ascii="Tahoma" w:hAnsi="Tahoma" w:cs="Tahoma"/>
                <w:iCs/>
                <w:color w:val="404040"/>
                <w:sz w:val="16"/>
                <w:szCs w:val="16"/>
              </w:rPr>
            </w:pPr>
            <w:r w:rsidRPr="00436400">
              <w:rPr>
                <w:rFonts w:ascii="Tahoma" w:hAnsi="Tahoma" w:cs="Tahoma"/>
                <w:iCs/>
                <w:color w:val="404040"/>
                <w:sz w:val="16"/>
                <w:szCs w:val="16"/>
              </w:rPr>
              <w:t xml:space="preserve">Secretaria y lo recepcionista </w:t>
            </w:r>
            <w:r w:rsidRPr="00436400">
              <w:rPr>
                <w:rFonts w:ascii="Tahoma" w:hAnsi="Tahoma" w:cs="Tahoma"/>
                <w:b/>
                <w:bCs/>
                <w:iCs/>
                <w:color w:val="404040"/>
                <w:sz w:val="16"/>
                <w:szCs w:val="16"/>
              </w:rPr>
              <w:t>Adjuntar Hojas de Vida más respaldos.</w:t>
            </w:r>
          </w:p>
          <w:p w:rsidR="00C05801" w:rsidRPr="00436400" w:rsidRDefault="00C05801" w:rsidP="001D5F3D">
            <w:pPr>
              <w:spacing w:after="0" w:line="240" w:lineRule="auto"/>
              <w:ind w:left="1080" w:right="67"/>
              <w:jc w:val="both"/>
              <w:rPr>
                <w:rFonts w:ascii="Tahoma" w:hAnsi="Tahoma" w:cs="Tahoma"/>
                <w:iCs/>
                <w:color w:val="404040"/>
                <w:sz w:val="16"/>
                <w:szCs w:val="16"/>
              </w:rPr>
            </w:pPr>
          </w:p>
          <w:p w:rsidR="00C05801" w:rsidRPr="00436400" w:rsidRDefault="00C05801" w:rsidP="00C05801">
            <w:pPr>
              <w:numPr>
                <w:ilvl w:val="1"/>
                <w:numId w:val="4"/>
              </w:numPr>
              <w:spacing w:after="0" w:line="240" w:lineRule="auto"/>
              <w:ind w:left="805" w:right="67" w:hanging="705"/>
              <w:jc w:val="both"/>
              <w:rPr>
                <w:rFonts w:ascii="Tahoma" w:hAnsi="Tahoma" w:cs="Tahoma"/>
                <w:color w:val="404040" w:themeColor="text1" w:themeTint="BF"/>
                <w:sz w:val="16"/>
                <w:szCs w:val="16"/>
                <w:lang w:eastAsia="es-ES"/>
              </w:rPr>
            </w:pPr>
            <w:r w:rsidRPr="00436400">
              <w:rPr>
                <w:rFonts w:ascii="Tahoma" w:hAnsi="Tahoma" w:cs="Tahoma"/>
                <w:b/>
                <w:bCs/>
                <w:iCs/>
                <w:color w:val="404040"/>
                <w:sz w:val="16"/>
                <w:szCs w:val="16"/>
                <w:lang w:val="es-ES" w:eastAsia="es-ES"/>
              </w:rPr>
              <w:t>Recurso Humano requerido en función a la cantidad de máquinas ofertadas.</w:t>
            </w:r>
          </w:p>
        </w:tc>
      </w:tr>
      <w:tr w:rsidR="00C05801" w:rsidRPr="00436400" w:rsidTr="00C05801">
        <w:trPr>
          <w:trHeight w:val="2714"/>
        </w:trPr>
        <w:tc>
          <w:tcPr>
            <w:tcW w:w="2245" w:type="dxa"/>
            <w:vAlign w:val="center"/>
          </w:tcPr>
          <w:p w:rsidR="00C05801" w:rsidRPr="00436400" w:rsidRDefault="00C05801" w:rsidP="00C05801">
            <w:pPr>
              <w:numPr>
                <w:ilvl w:val="0"/>
                <w:numId w:val="4"/>
              </w:numPr>
              <w:spacing w:after="0" w:line="240" w:lineRule="auto"/>
              <w:ind w:left="325" w:right="162" w:hanging="284"/>
              <w:jc w:val="both"/>
              <w:rPr>
                <w:rFonts w:ascii="Tahoma" w:hAnsi="Tahoma" w:cs="Tahoma"/>
                <w:b/>
                <w:bCs/>
                <w:i/>
                <w:iCs/>
                <w:color w:val="404040" w:themeColor="text1" w:themeTint="BF"/>
                <w:sz w:val="16"/>
                <w:szCs w:val="16"/>
                <w:lang w:val="es-ES"/>
              </w:rPr>
            </w:pPr>
            <w:r w:rsidRPr="00436400">
              <w:rPr>
                <w:rFonts w:ascii="Tahoma" w:hAnsi="Tahoma" w:cs="Tahoma"/>
                <w:b/>
                <w:bCs/>
                <w:i/>
                <w:iCs/>
                <w:color w:val="404040" w:themeColor="text1" w:themeTint="BF"/>
                <w:sz w:val="16"/>
                <w:szCs w:val="16"/>
                <w:lang w:val="es-ES"/>
              </w:rPr>
              <w:lastRenderedPageBreak/>
              <w:t>MANTENIMIENTO DE EQUIPOS Y PLANTA DE TRATAMIENTO DE AGUA</w:t>
            </w:r>
          </w:p>
        </w:tc>
        <w:tc>
          <w:tcPr>
            <w:tcW w:w="8151" w:type="dxa"/>
            <w:vAlign w:val="center"/>
          </w:tcPr>
          <w:p w:rsidR="00C05801" w:rsidRPr="00436400" w:rsidRDefault="00C05801" w:rsidP="00C05801">
            <w:pPr>
              <w:numPr>
                <w:ilvl w:val="1"/>
                <w:numId w:val="4"/>
              </w:numPr>
              <w:spacing w:after="0" w:line="240" w:lineRule="auto"/>
              <w:ind w:left="468" w:right="209"/>
              <w:jc w:val="both"/>
              <w:rPr>
                <w:rFonts w:ascii="Tahoma" w:hAnsi="Tahoma" w:cs="Tahoma"/>
                <w:iCs/>
                <w:color w:val="404040" w:themeColor="text1" w:themeTint="BF"/>
                <w:sz w:val="16"/>
                <w:szCs w:val="16"/>
              </w:rPr>
            </w:pPr>
            <w:r w:rsidRPr="00436400">
              <w:rPr>
                <w:rFonts w:ascii="Tahoma" w:hAnsi="Tahoma" w:cs="Tahoma"/>
                <w:iCs/>
                <w:color w:val="404040" w:themeColor="text1" w:themeTint="BF"/>
                <w:sz w:val="16"/>
                <w:szCs w:val="16"/>
              </w:rPr>
              <w:t>El Proveedor deberá realizar mantenimiento preventivo de las máquinas de Hemodiálisis cada tres meses y correctivo a requerimiento (</w:t>
            </w:r>
            <w:r w:rsidRPr="00436400">
              <w:rPr>
                <w:rFonts w:ascii="Tahoma" w:hAnsi="Tahoma" w:cs="Tahoma"/>
                <w:b/>
                <w:iCs/>
                <w:color w:val="404040" w:themeColor="text1" w:themeTint="BF"/>
                <w:sz w:val="16"/>
                <w:szCs w:val="16"/>
              </w:rPr>
              <w:t>Manifestar aceptación</w:t>
            </w:r>
            <w:r w:rsidRPr="00436400">
              <w:rPr>
                <w:rFonts w:ascii="Tahoma" w:hAnsi="Tahoma" w:cs="Tahoma"/>
                <w:iCs/>
                <w:color w:val="404040" w:themeColor="text1" w:themeTint="BF"/>
                <w:sz w:val="16"/>
                <w:szCs w:val="16"/>
              </w:rPr>
              <w:t>)</w:t>
            </w:r>
          </w:p>
          <w:p w:rsidR="00C05801" w:rsidRPr="00436400" w:rsidRDefault="00C05801" w:rsidP="00C05801">
            <w:pPr>
              <w:numPr>
                <w:ilvl w:val="1"/>
                <w:numId w:val="4"/>
              </w:numPr>
              <w:spacing w:after="0" w:line="240" w:lineRule="auto"/>
              <w:ind w:left="468" w:right="209"/>
              <w:jc w:val="both"/>
              <w:rPr>
                <w:rFonts w:ascii="Tahoma" w:hAnsi="Tahoma" w:cs="Tahoma"/>
                <w:iCs/>
                <w:color w:val="404040" w:themeColor="text1" w:themeTint="BF"/>
                <w:sz w:val="16"/>
                <w:szCs w:val="16"/>
              </w:rPr>
            </w:pPr>
            <w:r w:rsidRPr="00436400">
              <w:rPr>
                <w:rFonts w:ascii="Tahoma" w:hAnsi="Tahoma" w:cs="Tahoma"/>
                <w:iCs/>
                <w:color w:val="404040" w:themeColor="text1" w:themeTint="BF"/>
                <w:sz w:val="16"/>
                <w:szCs w:val="16"/>
              </w:rPr>
              <w:t>El Proveedor deberá realizar mantenimiento preventivo de la planta de tratamiento de agua cada seis meses y correctivo a requerimiento (</w:t>
            </w:r>
            <w:r w:rsidRPr="00436400">
              <w:rPr>
                <w:rFonts w:ascii="Tahoma" w:hAnsi="Tahoma" w:cs="Tahoma"/>
                <w:b/>
                <w:iCs/>
                <w:color w:val="404040" w:themeColor="text1" w:themeTint="BF"/>
                <w:sz w:val="16"/>
                <w:szCs w:val="16"/>
              </w:rPr>
              <w:t>Manifestar aceptación</w:t>
            </w:r>
            <w:r w:rsidRPr="00436400">
              <w:rPr>
                <w:rFonts w:ascii="Tahoma" w:hAnsi="Tahoma" w:cs="Tahoma"/>
                <w:iCs/>
                <w:color w:val="404040" w:themeColor="text1" w:themeTint="BF"/>
                <w:sz w:val="16"/>
                <w:szCs w:val="16"/>
              </w:rPr>
              <w:t>)</w:t>
            </w:r>
          </w:p>
          <w:p w:rsidR="00C05801" w:rsidRPr="00436400" w:rsidRDefault="00C05801" w:rsidP="00C05801">
            <w:pPr>
              <w:numPr>
                <w:ilvl w:val="1"/>
                <w:numId w:val="4"/>
              </w:numPr>
              <w:spacing w:after="0" w:line="240" w:lineRule="auto"/>
              <w:ind w:left="468" w:right="209"/>
              <w:jc w:val="both"/>
              <w:rPr>
                <w:rFonts w:ascii="Tahoma" w:hAnsi="Tahoma" w:cs="Tahoma"/>
                <w:iCs/>
                <w:color w:val="404040" w:themeColor="text1" w:themeTint="BF"/>
                <w:sz w:val="16"/>
                <w:szCs w:val="16"/>
              </w:rPr>
            </w:pPr>
            <w:r w:rsidRPr="00436400">
              <w:rPr>
                <w:rFonts w:ascii="Tahoma" w:hAnsi="Tahoma" w:cs="Tahoma"/>
                <w:iCs/>
                <w:color w:val="404040" w:themeColor="text1" w:themeTint="BF"/>
                <w:sz w:val="16"/>
                <w:szCs w:val="16"/>
              </w:rPr>
              <w:t>El Proveedor deberá realizar el estudio de agua físico-químico cada mes  y bacteriológico de forma trimestral (</w:t>
            </w:r>
            <w:r w:rsidRPr="00436400">
              <w:rPr>
                <w:rFonts w:ascii="Tahoma" w:hAnsi="Tahoma" w:cs="Tahoma"/>
                <w:b/>
                <w:iCs/>
                <w:color w:val="404040" w:themeColor="text1" w:themeTint="BF"/>
                <w:sz w:val="16"/>
                <w:szCs w:val="16"/>
              </w:rPr>
              <w:t>Manifestar aceptación</w:t>
            </w:r>
            <w:r w:rsidRPr="00436400">
              <w:rPr>
                <w:rFonts w:ascii="Tahoma" w:hAnsi="Tahoma" w:cs="Tahoma"/>
                <w:iCs/>
                <w:color w:val="404040" w:themeColor="text1" w:themeTint="BF"/>
                <w:sz w:val="16"/>
                <w:szCs w:val="16"/>
              </w:rPr>
              <w:t>)</w:t>
            </w:r>
          </w:p>
          <w:p w:rsidR="00C05801" w:rsidRPr="00436400" w:rsidRDefault="00C05801" w:rsidP="00C05801">
            <w:pPr>
              <w:numPr>
                <w:ilvl w:val="1"/>
                <w:numId w:val="4"/>
              </w:numPr>
              <w:spacing w:after="0" w:line="240" w:lineRule="auto"/>
              <w:ind w:left="468" w:right="209"/>
              <w:jc w:val="both"/>
              <w:rPr>
                <w:rFonts w:ascii="Tahoma" w:hAnsi="Tahoma" w:cs="Tahoma"/>
                <w:iCs/>
                <w:color w:val="404040" w:themeColor="text1" w:themeTint="BF"/>
                <w:sz w:val="16"/>
                <w:szCs w:val="16"/>
              </w:rPr>
            </w:pPr>
            <w:r w:rsidRPr="00436400">
              <w:rPr>
                <w:rFonts w:ascii="Tahoma" w:hAnsi="Tahoma" w:cs="Tahoma"/>
                <w:iCs/>
                <w:color w:val="404040" w:themeColor="text1" w:themeTint="BF"/>
                <w:sz w:val="16"/>
                <w:szCs w:val="16"/>
              </w:rPr>
              <w:t>El Proponente deberá presentar el último certificado de Mantenimiento preventivo de las máquinas de hemodiálisis con vigencia no mayor a 3 meses.</w:t>
            </w:r>
            <w:r w:rsidRPr="00436400">
              <w:rPr>
                <w:rFonts w:ascii="Tahoma" w:hAnsi="Tahoma" w:cs="Tahoma"/>
                <w:b/>
                <w:iCs/>
                <w:color w:val="404040" w:themeColor="text1" w:themeTint="BF"/>
                <w:sz w:val="16"/>
                <w:szCs w:val="16"/>
              </w:rPr>
              <w:t>(Presentar en la propuesta)</w:t>
            </w:r>
          </w:p>
          <w:p w:rsidR="00C05801" w:rsidRPr="00436400" w:rsidRDefault="00C05801" w:rsidP="00C05801">
            <w:pPr>
              <w:numPr>
                <w:ilvl w:val="1"/>
                <w:numId w:val="4"/>
              </w:numPr>
              <w:spacing w:after="0" w:line="240" w:lineRule="auto"/>
              <w:ind w:left="468" w:right="209"/>
              <w:jc w:val="both"/>
              <w:rPr>
                <w:rFonts w:ascii="Tahoma" w:hAnsi="Tahoma" w:cs="Tahoma"/>
                <w:iCs/>
                <w:color w:val="404040" w:themeColor="text1" w:themeTint="BF"/>
                <w:sz w:val="16"/>
                <w:szCs w:val="16"/>
              </w:rPr>
            </w:pPr>
            <w:r w:rsidRPr="00436400">
              <w:rPr>
                <w:rFonts w:ascii="Tahoma" w:hAnsi="Tahoma" w:cs="Tahoma"/>
                <w:iCs/>
                <w:color w:val="404040" w:themeColor="text1" w:themeTint="BF"/>
                <w:sz w:val="16"/>
                <w:szCs w:val="16"/>
              </w:rPr>
              <w:t>El Proponente deberá Presentar el último certificado de mantenimiento preventivo de la planta de tratamiento de agua con una vigencia no mayor a 6 meses.</w:t>
            </w:r>
            <w:r w:rsidRPr="00436400">
              <w:rPr>
                <w:rFonts w:ascii="Tahoma" w:hAnsi="Tahoma" w:cs="Tahoma"/>
                <w:b/>
                <w:iCs/>
                <w:color w:val="404040" w:themeColor="text1" w:themeTint="BF"/>
                <w:sz w:val="16"/>
                <w:szCs w:val="16"/>
              </w:rPr>
              <w:t xml:space="preserve"> (Presentar en la propuesta)</w:t>
            </w:r>
          </w:p>
          <w:p w:rsidR="00C05801" w:rsidRPr="00436400" w:rsidRDefault="00C05801" w:rsidP="00C05801">
            <w:pPr>
              <w:numPr>
                <w:ilvl w:val="1"/>
                <w:numId w:val="4"/>
              </w:numPr>
              <w:spacing w:after="0" w:line="240" w:lineRule="auto"/>
              <w:ind w:left="468" w:right="209"/>
              <w:jc w:val="both"/>
              <w:rPr>
                <w:rFonts w:ascii="Tahoma" w:hAnsi="Tahoma" w:cs="Tahoma"/>
                <w:iCs/>
                <w:color w:val="404040" w:themeColor="text1" w:themeTint="BF"/>
                <w:sz w:val="16"/>
                <w:szCs w:val="16"/>
              </w:rPr>
            </w:pPr>
            <w:r w:rsidRPr="00436400">
              <w:rPr>
                <w:rFonts w:ascii="Tahoma" w:hAnsi="Tahoma" w:cs="Tahoma"/>
                <w:iCs/>
                <w:color w:val="404040" w:themeColor="text1" w:themeTint="BF"/>
                <w:sz w:val="16"/>
                <w:szCs w:val="16"/>
              </w:rPr>
              <w:t xml:space="preserve">El Proponente deberá presentar el último certificado de estudio de agua bacteriológico con vigencia no mayor a tres meses y el estudio de agua físico – químico con vigencia no mayor a un mes. </w:t>
            </w:r>
            <w:r w:rsidRPr="00436400">
              <w:rPr>
                <w:rFonts w:ascii="Tahoma" w:hAnsi="Tahoma" w:cs="Tahoma"/>
                <w:b/>
                <w:iCs/>
                <w:color w:val="404040" w:themeColor="text1" w:themeTint="BF"/>
                <w:sz w:val="16"/>
                <w:szCs w:val="16"/>
              </w:rPr>
              <w:t>(Presentar en la propuesta)</w:t>
            </w:r>
          </w:p>
        </w:tc>
      </w:tr>
      <w:tr w:rsidR="00C05801" w:rsidRPr="00436400" w:rsidTr="00C05801">
        <w:tc>
          <w:tcPr>
            <w:tcW w:w="2245" w:type="dxa"/>
            <w:vAlign w:val="center"/>
          </w:tcPr>
          <w:p w:rsidR="00C05801" w:rsidRPr="00436400" w:rsidRDefault="00C05801" w:rsidP="00C05801">
            <w:pPr>
              <w:numPr>
                <w:ilvl w:val="0"/>
                <w:numId w:val="4"/>
              </w:numPr>
              <w:spacing w:after="0" w:line="240" w:lineRule="auto"/>
              <w:ind w:left="325" w:right="162" w:hanging="284"/>
              <w:jc w:val="both"/>
              <w:rPr>
                <w:rFonts w:ascii="Tahoma" w:hAnsi="Tahoma" w:cs="Tahoma"/>
                <w:b/>
                <w:bCs/>
                <w:i/>
                <w:iCs/>
                <w:color w:val="404040" w:themeColor="text1" w:themeTint="BF"/>
                <w:sz w:val="16"/>
                <w:szCs w:val="16"/>
                <w:lang w:val="es-ES"/>
              </w:rPr>
            </w:pPr>
            <w:r w:rsidRPr="00436400">
              <w:rPr>
                <w:rFonts w:ascii="Tahoma" w:hAnsi="Tahoma" w:cs="Tahoma"/>
                <w:b/>
                <w:bCs/>
                <w:i/>
                <w:iCs/>
                <w:color w:val="404040" w:themeColor="text1" w:themeTint="BF"/>
                <w:sz w:val="16"/>
                <w:szCs w:val="16"/>
                <w:lang w:val="es-ES"/>
              </w:rPr>
              <w:t>EXÁMENES DE LABORATORIO POR PACIENTE</w:t>
            </w:r>
          </w:p>
        </w:tc>
        <w:tc>
          <w:tcPr>
            <w:tcW w:w="8151" w:type="dxa"/>
            <w:vAlign w:val="center"/>
          </w:tcPr>
          <w:p w:rsidR="00C05801" w:rsidRPr="00436400" w:rsidRDefault="00C05801" w:rsidP="00C05801">
            <w:pPr>
              <w:numPr>
                <w:ilvl w:val="1"/>
                <w:numId w:val="4"/>
              </w:numPr>
              <w:spacing w:after="0" w:line="240" w:lineRule="auto"/>
              <w:ind w:left="468" w:right="91"/>
              <w:jc w:val="both"/>
              <w:rPr>
                <w:rFonts w:ascii="Tahoma" w:hAnsi="Tahoma" w:cs="Tahoma"/>
                <w:color w:val="404040" w:themeColor="text1" w:themeTint="BF"/>
                <w:sz w:val="16"/>
                <w:szCs w:val="16"/>
                <w:lang w:eastAsia="en-US"/>
              </w:rPr>
            </w:pPr>
            <w:r w:rsidRPr="00436400">
              <w:rPr>
                <w:rFonts w:ascii="Tahoma" w:hAnsi="Tahoma" w:cs="Tahoma"/>
                <w:color w:val="404040" w:themeColor="text1" w:themeTint="BF"/>
                <w:sz w:val="16"/>
                <w:szCs w:val="16"/>
                <w:lang w:eastAsia="en-US"/>
              </w:rPr>
              <w:t>El Proveedor adjudicado deberá garantizar la realización de los laboratorios a los pacientes atendidos de acuerdo al siguiente detalle:</w:t>
            </w:r>
          </w:p>
          <w:p w:rsidR="00C05801" w:rsidRPr="00436400" w:rsidRDefault="00C05801" w:rsidP="001D5F3D">
            <w:pPr>
              <w:spacing w:after="0" w:line="240" w:lineRule="auto"/>
              <w:ind w:left="720"/>
              <w:jc w:val="both"/>
              <w:rPr>
                <w:rFonts w:ascii="Tahoma" w:hAnsi="Tahoma" w:cs="Tahoma"/>
                <w:color w:val="404040" w:themeColor="text1" w:themeTint="BF"/>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
              <w:gridCol w:w="5464"/>
            </w:tblGrid>
            <w:tr w:rsidR="00C05801" w:rsidRPr="00436400" w:rsidTr="001D5F3D">
              <w:trPr>
                <w:trHeight w:val="130"/>
                <w:jc w:val="center"/>
              </w:trPr>
              <w:tc>
                <w:tcPr>
                  <w:tcW w:w="1315" w:type="dxa"/>
                  <w:tcBorders>
                    <w:top w:val="single" w:sz="4" w:space="0" w:color="auto"/>
                    <w:left w:val="single" w:sz="4" w:space="0" w:color="auto"/>
                    <w:bottom w:val="single" w:sz="4" w:space="0" w:color="auto"/>
                    <w:right w:val="single" w:sz="4" w:space="0" w:color="auto"/>
                  </w:tcBorders>
                  <w:noWrap/>
                  <w:vAlign w:val="center"/>
                  <w:hideMark/>
                </w:tcPr>
                <w:p w:rsidR="00C05801" w:rsidRPr="00436400" w:rsidRDefault="00C05801" w:rsidP="001D5F3D">
                  <w:pPr>
                    <w:spacing w:after="0" w:line="240" w:lineRule="auto"/>
                    <w:jc w:val="both"/>
                    <w:rPr>
                      <w:rFonts w:ascii="Tahoma" w:hAnsi="Tahoma" w:cs="Tahoma"/>
                      <w:b/>
                      <w:bCs/>
                      <w:color w:val="404040" w:themeColor="text1" w:themeTint="BF"/>
                      <w:sz w:val="16"/>
                      <w:szCs w:val="16"/>
                      <w:lang w:val="es-ES" w:eastAsia="es-ES"/>
                    </w:rPr>
                  </w:pPr>
                  <w:r w:rsidRPr="00436400">
                    <w:rPr>
                      <w:rFonts w:ascii="Tahoma" w:hAnsi="Tahoma" w:cs="Tahoma"/>
                      <w:b/>
                      <w:bCs/>
                      <w:color w:val="404040" w:themeColor="text1" w:themeTint="BF"/>
                      <w:sz w:val="16"/>
                      <w:szCs w:val="16"/>
                      <w:lang w:val="es-ES" w:eastAsia="es-ES"/>
                    </w:rPr>
                    <w:t>Enero</w:t>
                  </w:r>
                </w:p>
              </w:tc>
              <w:tc>
                <w:tcPr>
                  <w:tcW w:w="5464" w:type="dxa"/>
                  <w:tcBorders>
                    <w:top w:val="single" w:sz="4" w:space="0" w:color="auto"/>
                    <w:left w:val="single" w:sz="4" w:space="0" w:color="auto"/>
                    <w:bottom w:val="single" w:sz="4" w:space="0" w:color="auto"/>
                    <w:right w:val="single" w:sz="4" w:space="0" w:color="auto"/>
                  </w:tcBorders>
                  <w:vAlign w:val="center"/>
                  <w:hideMark/>
                </w:tcPr>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Hemograma Completo, Glicemia, Creatinina, Nitrógeno Ureico Sérico</w:t>
                  </w:r>
                </w:p>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Urea, Electrolitos en Sangre (Sodio, Potasio y Cloro), Transaminasas TGO, Transaminasas TGP</w:t>
                  </w:r>
                </w:p>
              </w:tc>
            </w:tr>
            <w:tr w:rsidR="00C05801" w:rsidRPr="00436400" w:rsidTr="001D5F3D">
              <w:trPr>
                <w:jc w:val="center"/>
              </w:trPr>
              <w:tc>
                <w:tcPr>
                  <w:tcW w:w="1315" w:type="dxa"/>
                  <w:tcBorders>
                    <w:top w:val="single" w:sz="4" w:space="0" w:color="auto"/>
                    <w:left w:val="single" w:sz="4" w:space="0" w:color="auto"/>
                    <w:bottom w:val="single" w:sz="4" w:space="0" w:color="auto"/>
                    <w:right w:val="single" w:sz="4" w:space="0" w:color="auto"/>
                  </w:tcBorders>
                  <w:noWrap/>
                  <w:vAlign w:val="center"/>
                </w:tcPr>
                <w:p w:rsidR="00C05801" w:rsidRPr="00436400" w:rsidRDefault="00C05801" w:rsidP="001D5F3D">
                  <w:pPr>
                    <w:spacing w:after="0" w:line="240" w:lineRule="auto"/>
                    <w:jc w:val="both"/>
                    <w:rPr>
                      <w:rFonts w:ascii="Tahoma" w:hAnsi="Tahoma" w:cs="Tahoma"/>
                      <w:b/>
                      <w:bCs/>
                      <w:color w:val="404040" w:themeColor="text1" w:themeTint="BF"/>
                      <w:sz w:val="16"/>
                      <w:szCs w:val="16"/>
                      <w:lang w:val="es-ES" w:eastAsia="es-ES"/>
                    </w:rPr>
                  </w:pPr>
                  <w:r w:rsidRPr="00436400">
                    <w:rPr>
                      <w:rFonts w:ascii="Tahoma" w:hAnsi="Tahoma" w:cs="Tahoma"/>
                      <w:b/>
                      <w:bCs/>
                      <w:color w:val="404040" w:themeColor="text1" w:themeTint="BF"/>
                      <w:sz w:val="16"/>
                      <w:szCs w:val="16"/>
                      <w:lang w:val="es-ES" w:eastAsia="es-ES"/>
                    </w:rPr>
                    <w:t>Febrero</w:t>
                  </w:r>
                </w:p>
              </w:tc>
              <w:tc>
                <w:tcPr>
                  <w:tcW w:w="5464" w:type="dxa"/>
                  <w:tcBorders>
                    <w:top w:val="single" w:sz="4" w:space="0" w:color="auto"/>
                    <w:left w:val="single" w:sz="4" w:space="0" w:color="auto"/>
                    <w:bottom w:val="single" w:sz="4" w:space="0" w:color="auto"/>
                    <w:right w:val="single" w:sz="4" w:space="0" w:color="auto"/>
                  </w:tcBorders>
                  <w:vAlign w:val="center"/>
                </w:tcPr>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Hemograma Completo, Glicemia, Creatinina, Nitrógeno Ureico Sérico</w:t>
                  </w:r>
                </w:p>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Urea, Electrolitos en Sangre (Sodio, Potasio y Cloro), Transaminasas TGO, Transaminasas TGP</w:t>
                  </w:r>
                </w:p>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 xml:space="preserve">Calcio, </w:t>
                  </w:r>
                  <w:proofErr w:type="spellStart"/>
                  <w:r w:rsidRPr="00436400">
                    <w:rPr>
                      <w:rFonts w:ascii="Tahoma" w:hAnsi="Tahoma" w:cs="Tahoma"/>
                      <w:color w:val="404040" w:themeColor="text1" w:themeTint="BF"/>
                      <w:sz w:val="16"/>
                      <w:szCs w:val="16"/>
                      <w:lang w:val="es-ES" w:eastAsia="es-ES"/>
                    </w:rPr>
                    <w:t>Fosfatemia</w:t>
                  </w:r>
                  <w:proofErr w:type="spellEnd"/>
                  <w:r w:rsidRPr="00436400">
                    <w:rPr>
                      <w:rFonts w:ascii="Tahoma" w:hAnsi="Tahoma" w:cs="Tahoma"/>
                      <w:color w:val="404040" w:themeColor="text1" w:themeTint="BF"/>
                      <w:sz w:val="16"/>
                      <w:szCs w:val="16"/>
                      <w:lang w:val="es-ES" w:eastAsia="es-ES"/>
                    </w:rPr>
                    <w:t xml:space="preserve"> (Fosforo en Sangre), Ácido úrico, Fosfatasa alcalina</w:t>
                  </w:r>
                </w:p>
              </w:tc>
            </w:tr>
            <w:tr w:rsidR="00C05801" w:rsidRPr="00436400" w:rsidTr="001D5F3D">
              <w:trPr>
                <w:jc w:val="center"/>
              </w:trPr>
              <w:tc>
                <w:tcPr>
                  <w:tcW w:w="1315" w:type="dxa"/>
                  <w:tcBorders>
                    <w:top w:val="single" w:sz="4" w:space="0" w:color="auto"/>
                    <w:left w:val="single" w:sz="4" w:space="0" w:color="auto"/>
                    <w:bottom w:val="single" w:sz="4" w:space="0" w:color="auto"/>
                    <w:right w:val="single" w:sz="4" w:space="0" w:color="auto"/>
                  </w:tcBorders>
                  <w:noWrap/>
                  <w:vAlign w:val="center"/>
                </w:tcPr>
                <w:p w:rsidR="00C05801" w:rsidRPr="00436400" w:rsidRDefault="00C05801" w:rsidP="001D5F3D">
                  <w:pPr>
                    <w:spacing w:after="0" w:line="240" w:lineRule="auto"/>
                    <w:jc w:val="both"/>
                    <w:rPr>
                      <w:rFonts w:ascii="Tahoma" w:hAnsi="Tahoma" w:cs="Tahoma"/>
                      <w:b/>
                      <w:bCs/>
                      <w:color w:val="404040" w:themeColor="text1" w:themeTint="BF"/>
                      <w:sz w:val="16"/>
                      <w:szCs w:val="16"/>
                      <w:lang w:val="es-ES" w:eastAsia="es-ES"/>
                    </w:rPr>
                  </w:pPr>
                  <w:r w:rsidRPr="00436400">
                    <w:rPr>
                      <w:rFonts w:ascii="Tahoma" w:hAnsi="Tahoma" w:cs="Tahoma"/>
                      <w:b/>
                      <w:bCs/>
                      <w:color w:val="404040" w:themeColor="text1" w:themeTint="BF"/>
                      <w:sz w:val="16"/>
                      <w:szCs w:val="16"/>
                      <w:lang w:val="es-ES" w:eastAsia="es-ES"/>
                    </w:rPr>
                    <w:t>Marzo</w:t>
                  </w:r>
                </w:p>
              </w:tc>
              <w:tc>
                <w:tcPr>
                  <w:tcW w:w="5464" w:type="dxa"/>
                  <w:tcBorders>
                    <w:top w:val="single" w:sz="4" w:space="0" w:color="auto"/>
                    <w:left w:val="single" w:sz="4" w:space="0" w:color="auto"/>
                    <w:bottom w:val="single" w:sz="4" w:space="0" w:color="auto"/>
                    <w:right w:val="single" w:sz="4" w:space="0" w:color="auto"/>
                  </w:tcBorders>
                  <w:vAlign w:val="center"/>
                </w:tcPr>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Hemograma Completo, Glicemia, Creatinina, Nitrógeno Ureico Sérico</w:t>
                  </w:r>
                </w:p>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Urea, Electrolitos en Sangre (Sodio, Potasio y Cloro), Transaminasas TGO, Transaminasas TGP</w:t>
                  </w:r>
                </w:p>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 xml:space="preserve">Hierro, </w:t>
                  </w:r>
                  <w:proofErr w:type="spellStart"/>
                  <w:r w:rsidRPr="00436400">
                    <w:rPr>
                      <w:rFonts w:ascii="Tahoma" w:hAnsi="Tahoma" w:cs="Tahoma"/>
                      <w:color w:val="404040" w:themeColor="text1" w:themeTint="BF"/>
                      <w:sz w:val="16"/>
                      <w:szCs w:val="16"/>
                      <w:lang w:val="es-ES" w:eastAsia="es-ES"/>
                    </w:rPr>
                    <w:t>Transferrina</w:t>
                  </w:r>
                  <w:proofErr w:type="spellEnd"/>
                  <w:r w:rsidRPr="00436400">
                    <w:rPr>
                      <w:rFonts w:ascii="Tahoma" w:hAnsi="Tahoma" w:cs="Tahoma"/>
                      <w:color w:val="404040" w:themeColor="text1" w:themeTint="BF"/>
                      <w:sz w:val="16"/>
                      <w:szCs w:val="16"/>
                      <w:lang w:val="es-ES" w:eastAsia="es-ES"/>
                    </w:rPr>
                    <w:t>, Ferritina Sérica, Prueba Rápida para VIH/SIDA</w:t>
                  </w:r>
                </w:p>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Serología: ELISA para Hepatitis B (</w:t>
                  </w:r>
                  <w:proofErr w:type="spellStart"/>
                  <w:r w:rsidRPr="00436400">
                    <w:rPr>
                      <w:rFonts w:ascii="Tahoma" w:hAnsi="Tahoma" w:cs="Tahoma"/>
                      <w:color w:val="404040" w:themeColor="text1" w:themeTint="BF"/>
                      <w:sz w:val="16"/>
                      <w:szCs w:val="16"/>
                      <w:lang w:val="es-ES" w:eastAsia="es-ES"/>
                    </w:rPr>
                    <w:t>Anticore</w:t>
                  </w:r>
                  <w:proofErr w:type="spellEnd"/>
                  <w:r w:rsidRPr="00436400">
                    <w:rPr>
                      <w:rFonts w:ascii="Tahoma" w:hAnsi="Tahoma" w:cs="Tahoma"/>
                      <w:color w:val="404040" w:themeColor="text1" w:themeTint="BF"/>
                      <w:sz w:val="16"/>
                      <w:szCs w:val="16"/>
                      <w:lang w:val="es-ES" w:eastAsia="es-ES"/>
                    </w:rPr>
                    <w:t xml:space="preserve"> y Antígeno Superficie), ELISA para Hepatitis C, Proteínas Totales y Fraccionadas (Albumina, globulina y relación albumina/globulina), Colesterol Total HDL – LDL – VLDL, Triglicéridos.</w:t>
                  </w:r>
                </w:p>
              </w:tc>
            </w:tr>
            <w:tr w:rsidR="00C05801" w:rsidRPr="00436400" w:rsidTr="001D5F3D">
              <w:trPr>
                <w:jc w:val="center"/>
              </w:trPr>
              <w:tc>
                <w:tcPr>
                  <w:tcW w:w="1315" w:type="dxa"/>
                  <w:tcBorders>
                    <w:top w:val="single" w:sz="4" w:space="0" w:color="auto"/>
                    <w:left w:val="single" w:sz="4" w:space="0" w:color="auto"/>
                    <w:bottom w:val="single" w:sz="4" w:space="0" w:color="auto"/>
                    <w:right w:val="single" w:sz="4" w:space="0" w:color="auto"/>
                  </w:tcBorders>
                  <w:noWrap/>
                  <w:vAlign w:val="center"/>
                </w:tcPr>
                <w:p w:rsidR="00C05801" w:rsidRPr="00436400" w:rsidRDefault="00C05801" w:rsidP="001D5F3D">
                  <w:pPr>
                    <w:spacing w:after="0" w:line="240" w:lineRule="auto"/>
                    <w:jc w:val="both"/>
                    <w:rPr>
                      <w:rFonts w:ascii="Tahoma" w:hAnsi="Tahoma" w:cs="Tahoma"/>
                      <w:b/>
                      <w:bCs/>
                      <w:color w:val="404040" w:themeColor="text1" w:themeTint="BF"/>
                      <w:sz w:val="16"/>
                      <w:szCs w:val="16"/>
                      <w:lang w:val="es-ES" w:eastAsia="es-ES"/>
                    </w:rPr>
                  </w:pPr>
                  <w:r w:rsidRPr="00436400">
                    <w:rPr>
                      <w:rFonts w:ascii="Tahoma" w:hAnsi="Tahoma" w:cs="Tahoma"/>
                      <w:b/>
                      <w:bCs/>
                      <w:color w:val="404040" w:themeColor="text1" w:themeTint="BF"/>
                      <w:sz w:val="16"/>
                      <w:szCs w:val="16"/>
                      <w:lang w:val="es-ES" w:eastAsia="es-ES"/>
                    </w:rPr>
                    <w:t>Abril</w:t>
                  </w:r>
                </w:p>
              </w:tc>
              <w:tc>
                <w:tcPr>
                  <w:tcW w:w="5464" w:type="dxa"/>
                  <w:tcBorders>
                    <w:top w:val="single" w:sz="4" w:space="0" w:color="auto"/>
                    <w:left w:val="single" w:sz="4" w:space="0" w:color="auto"/>
                    <w:bottom w:val="single" w:sz="4" w:space="0" w:color="auto"/>
                    <w:right w:val="single" w:sz="4" w:space="0" w:color="auto"/>
                  </w:tcBorders>
                  <w:vAlign w:val="center"/>
                </w:tcPr>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Hemograma Completo, Glicemia, Creatinina, Nitrógeno Ureico Sérico</w:t>
                  </w:r>
                </w:p>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Urea, Electrolitos en Sangre (Sodio, Potasio y Cloro), Transaminasas TGO, Transaminasas TGP</w:t>
                  </w:r>
                </w:p>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 xml:space="preserve">Calcio, </w:t>
                  </w:r>
                  <w:proofErr w:type="spellStart"/>
                  <w:r w:rsidRPr="00436400">
                    <w:rPr>
                      <w:rFonts w:ascii="Tahoma" w:hAnsi="Tahoma" w:cs="Tahoma"/>
                      <w:color w:val="404040" w:themeColor="text1" w:themeTint="BF"/>
                      <w:sz w:val="16"/>
                      <w:szCs w:val="16"/>
                      <w:lang w:val="es-ES" w:eastAsia="es-ES"/>
                    </w:rPr>
                    <w:t>Fosfatemia</w:t>
                  </w:r>
                  <w:proofErr w:type="spellEnd"/>
                  <w:r w:rsidRPr="00436400">
                    <w:rPr>
                      <w:rFonts w:ascii="Tahoma" w:hAnsi="Tahoma" w:cs="Tahoma"/>
                      <w:color w:val="404040" w:themeColor="text1" w:themeTint="BF"/>
                      <w:sz w:val="16"/>
                      <w:szCs w:val="16"/>
                      <w:lang w:val="es-ES" w:eastAsia="es-ES"/>
                    </w:rPr>
                    <w:t xml:space="preserve"> (Fosforo en Sangre), Ácido úrico, Fosfatasa alcalina</w:t>
                  </w:r>
                </w:p>
              </w:tc>
            </w:tr>
            <w:tr w:rsidR="00C05801" w:rsidRPr="00436400" w:rsidTr="001D5F3D">
              <w:trPr>
                <w:jc w:val="center"/>
              </w:trPr>
              <w:tc>
                <w:tcPr>
                  <w:tcW w:w="1315" w:type="dxa"/>
                  <w:tcBorders>
                    <w:top w:val="single" w:sz="4" w:space="0" w:color="auto"/>
                    <w:left w:val="single" w:sz="4" w:space="0" w:color="auto"/>
                    <w:bottom w:val="single" w:sz="4" w:space="0" w:color="auto"/>
                    <w:right w:val="single" w:sz="4" w:space="0" w:color="auto"/>
                  </w:tcBorders>
                  <w:noWrap/>
                  <w:vAlign w:val="center"/>
                </w:tcPr>
                <w:p w:rsidR="00C05801" w:rsidRPr="00436400" w:rsidRDefault="00C05801" w:rsidP="001D5F3D">
                  <w:pPr>
                    <w:spacing w:after="0" w:line="240" w:lineRule="auto"/>
                    <w:jc w:val="both"/>
                    <w:rPr>
                      <w:rFonts w:ascii="Tahoma" w:hAnsi="Tahoma" w:cs="Tahoma"/>
                      <w:b/>
                      <w:bCs/>
                      <w:color w:val="404040" w:themeColor="text1" w:themeTint="BF"/>
                      <w:sz w:val="16"/>
                      <w:szCs w:val="16"/>
                      <w:lang w:val="es-ES" w:eastAsia="es-ES"/>
                    </w:rPr>
                  </w:pPr>
                  <w:r w:rsidRPr="00436400">
                    <w:rPr>
                      <w:rFonts w:ascii="Tahoma" w:hAnsi="Tahoma" w:cs="Tahoma"/>
                      <w:b/>
                      <w:bCs/>
                      <w:color w:val="404040" w:themeColor="text1" w:themeTint="BF"/>
                      <w:sz w:val="16"/>
                      <w:szCs w:val="16"/>
                      <w:lang w:val="es-ES" w:eastAsia="es-ES"/>
                    </w:rPr>
                    <w:t>Mayo</w:t>
                  </w:r>
                </w:p>
              </w:tc>
              <w:tc>
                <w:tcPr>
                  <w:tcW w:w="5464" w:type="dxa"/>
                  <w:tcBorders>
                    <w:top w:val="single" w:sz="4" w:space="0" w:color="auto"/>
                    <w:left w:val="single" w:sz="4" w:space="0" w:color="auto"/>
                    <w:bottom w:val="single" w:sz="4" w:space="0" w:color="auto"/>
                    <w:right w:val="single" w:sz="4" w:space="0" w:color="auto"/>
                  </w:tcBorders>
                  <w:vAlign w:val="center"/>
                </w:tcPr>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Hemograma Completo, Glicemia, Creatinina, Nitrógeno Ureico Sérico</w:t>
                  </w:r>
                </w:p>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Urea, Electrolitos en Sangre (Sodio, Potasio y Cloro), Transaminasas TGO, Transaminasas TGP</w:t>
                  </w:r>
                </w:p>
              </w:tc>
            </w:tr>
            <w:tr w:rsidR="00C05801" w:rsidRPr="00436400" w:rsidTr="001D5F3D">
              <w:trPr>
                <w:jc w:val="center"/>
              </w:trPr>
              <w:tc>
                <w:tcPr>
                  <w:tcW w:w="1315" w:type="dxa"/>
                  <w:tcBorders>
                    <w:top w:val="single" w:sz="4" w:space="0" w:color="auto"/>
                    <w:left w:val="single" w:sz="4" w:space="0" w:color="auto"/>
                    <w:bottom w:val="single" w:sz="4" w:space="0" w:color="auto"/>
                    <w:right w:val="single" w:sz="4" w:space="0" w:color="auto"/>
                  </w:tcBorders>
                  <w:noWrap/>
                  <w:vAlign w:val="center"/>
                </w:tcPr>
                <w:p w:rsidR="00C05801" w:rsidRPr="00436400" w:rsidRDefault="00C05801" w:rsidP="001D5F3D">
                  <w:pPr>
                    <w:spacing w:after="0" w:line="240" w:lineRule="auto"/>
                    <w:jc w:val="both"/>
                    <w:rPr>
                      <w:rFonts w:ascii="Tahoma" w:hAnsi="Tahoma" w:cs="Tahoma"/>
                      <w:b/>
                      <w:bCs/>
                      <w:color w:val="404040" w:themeColor="text1" w:themeTint="BF"/>
                      <w:sz w:val="16"/>
                      <w:szCs w:val="16"/>
                      <w:lang w:val="es-ES" w:eastAsia="es-ES"/>
                    </w:rPr>
                  </w:pPr>
                  <w:r w:rsidRPr="00436400">
                    <w:rPr>
                      <w:rFonts w:ascii="Tahoma" w:hAnsi="Tahoma" w:cs="Tahoma"/>
                      <w:b/>
                      <w:bCs/>
                      <w:color w:val="404040" w:themeColor="text1" w:themeTint="BF"/>
                      <w:sz w:val="16"/>
                      <w:szCs w:val="16"/>
                      <w:lang w:val="es-ES" w:eastAsia="es-ES"/>
                    </w:rPr>
                    <w:t>Junio</w:t>
                  </w:r>
                </w:p>
              </w:tc>
              <w:tc>
                <w:tcPr>
                  <w:tcW w:w="5464" w:type="dxa"/>
                  <w:tcBorders>
                    <w:top w:val="single" w:sz="4" w:space="0" w:color="auto"/>
                    <w:left w:val="single" w:sz="4" w:space="0" w:color="auto"/>
                    <w:bottom w:val="single" w:sz="4" w:space="0" w:color="auto"/>
                    <w:right w:val="single" w:sz="4" w:space="0" w:color="auto"/>
                  </w:tcBorders>
                  <w:vAlign w:val="center"/>
                </w:tcPr>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Hemograma Completo, Glicemia, Creatinina, Nitrógeno Ureico Sérico</w:t>
                  </w:r>
                </w:p>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 xml:space="preserve">Urea, Electrolitos en Sangre (Sodio, Potasio y Cloro), Transaminasas TGO, </w:t>
                  </w:r>
                  <w:r w:rsidRPr="00436400">
                    <w:rPr>
                      <w:rFonts w:ascii="Tahoma" w:hAnsi="Tahoma" w:cs="Tahoma"/>
                      <w:color w:val="404040" w:themeColor="text1" w:themeTint="BF"/>
                      <w:sz w:val="16"/>
                      <w:szCs w:val="16"/>
                      <w:lang w:val="es-ES" w:eastAsia="es-ES"/>
                    </w:rPr>
                    <w:lastRenderedPageBreak/>
                    <w:t>Transaminasas TGP</w:t>
                  </w:r>
                </w:p>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 xml:space="preserve">Calcio, </w:t>
                  </w:r>
                  <w:proofErr w:type="spellStart"/>
                  <w:r w:rsidRPr="00436400">
                    <w:rPr>
                      <w:rFonts w:ascii="Tahoma" w:hAnsi="Tahoma" w:cs="Tahoma"/>
                      <w:color w:val="404040" w:themeColor="text1" w:themeTint="BF"/>
                      <w:sz w:val="16"/>
                      <w:szCs w:val="16"/>
                      <w:lang w:val="es-ES" w:eastAsia="es-ES"/>
                    </w:rPr>
                    <w:t>Fosfatemia</w:t>
                  </w:r>
                  <w:proofErr w:type="spellEnd"/>
                  <w:r w:rsidRPr="00436400">
                    <w:rPr>
                      <w:rFonts w:ascii="Tahoma" w:hAnsi="Tahoma" w:cs="Tahoma"/>
                      <w:color w:val="404040" w:themeColor="text1" w:themeTint="BF"/>
                      <w:sz w:val="16"/>
                      <w:szCs w:val="16"/>
                      <w:lang w:val="es-ES" w:eastAsia="es-ES"/>
                    </w:rPr>
                    <w:t xml:space="preserve"> (Fosforo en Sangre), Ácido úrico, Fosfatasa alcalina</w:t>
                  </w:r>
                </w:p>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 xml:space="preserve">Hierro, </w:t>
                  </w:r>
                  <w:proofErr w:type="spellStart"/>
                  <w:r w:rsidRPr="00436400">
                    <w:rPr>
                      <w:rFonts w:ascii="Tahoma" w:hAnsi="Tahoma" w:cs="Tahoma"/>
                      <w:color w:val="404040" w:themeColor="text1" w:themeTint="BF"/>
                      <w:sz w:val="16"/>
                      <w:szCs w:val="16"/>
                      <w:lang w:val="es-ES" w:eastAsia="es-ES"/>
                    </w:rPr>
                    <w:t>Transferrina</w:t>
                  </w:r>
                  <w:proofErr w:type="spellEnd"/>
                  <w:r w:rsidRPr="00436400">
                    <w:rPr>
                      <w:rFonts w:ascii="Tahoma" w:hAnsi="Tahoma" w:cs="Tahoma"/>
                      <w:color w:val="404040" w:themeColor="text1" w:themeTint="BF"/>
                      <w:sz w:val="16"/>
                      <w:szCs w:val="16"/>
                      <w:lang w:val="es-ES" w:eastAsia="es-ES"/>
                    </w:rPr>
                    <w:t>, Ferritina Sérica, Prueba Rápida para VIH/SIDA</w:t>
                  </w:r>
                </w:p>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Serología: ELISA para Hepatitis B (</w:t>
                  </w:r>
                  <w:proofErr w:type="spellStart"/>
                  <w:r w:rsidRPr="00436400">
                    <w:rPr>
                      <w:rFonts w:ascii="Tahoma" w:hAnsi="Tahoma" w:cs="Tahoma"/>
                      <w:color w:val="404040" w:themeColor="text1" w:themeTint="BF"/>
                      <w:sz w:val="16"/>
                      <w:szCs w:val="16"/>
                      <w:lang w:val="es-ES" w:eastAsia="es-ES"/>
                    </w:rPr>
                    <w:t>Anticore</w:t>
                  </w:r>
                  <w:proofErr w:type="spellEnd"/>
                  <w:r w:rsidRPr="00436400">
                    <w:rPr>
                      <w:rFonts w:ascii="Tahoma" w:hAnsi="Tahoma" w:cs="Tahoma"/>
                      <w:color w:val="404040" w:themeColor="text1" w:themeTint="BF"/>
                      <w:sz w:val="16"/>
                      <w:szCs w:val="16"/>
                      <w:lang w:val="es-ES" w:eastAsia="es-ES"/>
                    </w:rPr>
                    <w:t xml:space="preserve"> y Antígeno Superficie), ELISA para Hepatitis C, Proteínas Totales y Fraccionadas (Albumina, globulina y relación albumina/globulina), Colesterol Total HDL – LDL – VLDL, Triglicéridos.</w:t>
                  </w:r>
                </w:p>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Determinación de la Hormona Paratiroidea (</w:t>
                  </w:r>
                  <w:proofErr w:type="spellStart"/>
                  <w:r w:rsidRPr="00436400">
                    <w:rPr>
                      <w:rFonts w:ascii="Tahoma" w:hAnsi="Tahoma" w:cs="Tahoma"/>
                      <w:color w:val="404040" w:themeColor="text1" w:themeTint="BF"/>
                      <w:sz w:val="16"/>
                      <w:szCs w:val="16"/>
                      <w:lang w:val="es-ES" w:eastAsia="es-ES"/>
                    </w:rPr>
                    <w:t>PTHi</w:t>
                  </w:r>
                  <w:proofErr w:type="spellEnd"/>
                  <w:r w:rsidRPr="00436400">
                    <w:rPr>
                      <w:rFonts w:ascii="Tahoma" w:hAnsi="Tahoma" w:cs="Tahoma"/>
                      <w:color w:val="404040" w:themeColor="text1" w:themeTint="BF"/>
                      <w:sz w:val="16"/>
                      <w:szCs w:val="16"/>
                      <w:lang w:val="es-ES" w:eastAsia="es-ES"/>
                    </w:rPr>
                    <w:t>)</w:t>
                  </w:r>
                </w:p>
              </w:tc>
            </w:tr>
            <w:tr w:rsidR="00C05801" w:rsidRPr="00436400" w:rsidTr="001D5F3D">
              <w:trPr>
                <w:jc w:val="center"/>
              </w:trPr>
              <w:tc>
                <w:tcPr>
                  <w:tcW w:w="1315" w:type="dxa"/>
                  <w:tcBorders>
                    <w:top w:val="single" w:sz="4" w:space="0" w:color="auto"/>
                    <w:left w:val="single" w:sz="4" w:space="0" w:color="auto"/>
                    <w:bottom w:val="single" w:sz="4" w:space="0" w:color="auto"/>
                    <w:right w:val="single" w:sz="4" w:space="0" w:color="auto"/>
                  </w:tcBorders>
                  <w:noWrap/>
                  <w:vAlign w:val="center"/>
                </w:tcPr>
                <w:p w:rsidR="00C05801" w:rsidRPr="00436400" w:rsidRDefault="00C05801" w:rsidP="001D5F3D">
                  <w:pPr>
                    <w:spacing w:after="0" w:line="240" w:lineRule="auto"/>
                    <w:jc w:val="both"/>
                    <w:rPr>
                      <w:rFonts w:ascii="Tahoma" w:hAnsi="Tahoma" w:cs="Tahoma"/>
                      <w:b/>
                      <w:bCs/>
                      <w:color w:val="404040" w:themeColor="text1" w:themeTint="BF"/>
                      <w:sz w:val="16"/>
                      <w:szCs w:val="16"/>
                      <w:lang w:val="es-ES" w:eastAsia="es-ES"/>
                    </w:rPr>
                  </w:pPr>
                  <w:r w:rsidRPr="00436400">
                    <w:rPr>
                      <w:rFonts w:ascii="Tahoma" w:hAnsi="Tahoma" w:cs="Tahoma"/>
                      <w:b/>
                      <w:bCs/>
                      <w:color w:val="404040" w:themeColor="text1" w:themeTint="BF"/>
                      <w:sz w:val="16"/>
                      <w:szCs w:val="16"/>
                      <w:lang w:val="es-ES" w:eastAsia="es-ES"/>
                    </w:rPr>
                    <w:lastRenderedPageBreak/>
                    <w:t>Julio</w:t>
                  </w:r>
                </w:p>
              </w:tc>
              <w:tc>
                <w:tcPr>
                  <w:tcW w:w="5464" w:type="dxa"/>
                  <w:tcBorders>
                    <w:top w:val="single" w:sz="4" w:space="0" w:color="auto"/>
                    <w:left w:val="single" w:sz="4" w:space="0" w:color="auto"/>
                    <w:bottom w:val="single" w:sz="4" w:space="0" w:color="auto"/>
                    <w:right w:val="single" w:sz="4" w:space="0" w:color="auto"/>
                  </w:tcBorders>
                  <w:vAlign w:val="center"/>
                </w:tcPr>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Hemograma Completo, Glicemia, Creatinina, Nitrógeno Ureico Sérico</w:t>
                  </w:r>
                </w:p>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Urea, Electrolitos en Sangre (Sodio, Potasio y Cloro), Transaminasas TGO, Transaminasas TGP</w:t>
                  </w:r>
                </w:p>
              </w:tc>
            </w:tr>
            <w:tr w:rsidR="00C05801" w:rsidRPr="00436400" w:rsidTr="001D5F3D">
              <w:trPr>
                <w:jc w:val="center"/>
              </w:trPr>
              <w:tc>
                <w:tcPr>
                  <w:tcW w:w="1315" w:type="dxa"/>
                  <w:tcBorders>
                    <w:top w:val="single" w:sz="4" w:space="0" w:color="auto"/>
                    <w:left w:val="single" w:sz="4" w:space="0" w:color="auto"/>
                    <w:bottom w:val="single" w:sz="4" w:space="0" w:color="auto"/>
                    <w:right w:val="single" w:sz="4" w:space="0" w:color="auto"/>
                  </w:tcBorders>
                  <w:noWrap/>
                  <w:vAlign w:val="center"/>
                </w:tcPr>
                <w:p w:rsidR="00C05801" w:rsidRPr="00436400" w:rsidRDefault="00C05801" w:rsidP="001D5F3D">
                  <w:pPr>
                    <w:spacing w:after="0" w:line="240" w:lineRule="auto"/>
                    <w:jc w:val="both"/>
                    <w:rPr>
                      <w:rFonts w:ascii="Tahoma" w:hAnsi="Tahoma" w:cs="Tahoma"/>
                      <w:b/>
                      <w:bCs/>
                      <w:color w:val="404040" w:themeColor="text1" w:themeTint="BF"/>
                      <w:sz w:val="16"/>
                      <w:szCs w:val="16"/>
                      <w:lang w:val="es-ES" w:eastAsia="es-ES"/>
                    </w:rPr>
                  </w:pPr>
                  <w:r w:rsidRPr="00436400">
                    <w:rPr>
                      <w:rFonts w:ascii="Tahoma" w:hAnsi="Tahoma" w:cs="Tahoma"/>
                      <w:b/>
                      <w:bCs/>
                      <w:color w:val="404040" w:themeColor="text1" w:themeTint="BF"/>
                      <w:sz w:val="16"/>
                      <w:szCs w:val="16"/>
                      <w:lang w:val="es-ES" w:eastAsia="es-ES"/>
                    </w:rPr>
                    <w:t>Agosto</w:t>
                  </w:r>
                </w:p>
              </w:tc>
              <w:tc>
                <w:tcPr>
                  <w:tcW w:w="5464" w:type="dxa"/>
                  <w:tcBorders>
                    <w:top w:val="single" w:sz="4" w:space="0" w:color="auto"/>
                    <w:left w:val="single" w:sz="4" w:space="0" w:color="auto"/>
                    <w:bottom w:val="single" w:sz="4" w:space="0" w:color="auto"/>
                    <w:right w:val="single" w:sz="4" w:space="0" w:color="auto"/>
                  </w:tcBorders>
                  <w:vAlign w:val="center"/>
                </w:tcPr>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Hemograma Completo, Glicemia, Creatinina, Nitrógeno Ureico Sérico</w:t>
                  </w:r>
                </w:p>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Urea, Electrolitos en Sangre (Sodio, Potasio y Cloro), Transaminasas TGO, Transaminasas TGP</w:t>
                  </w:r>
                </w:p>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 xml:space="preserve">Calcio, </w:t>
                  </w:r>
                  <w:proofErr w:type="spellStart"/>
                  <w:r w:rsidRPr="00436400">
                    <w:rPr>
                      <w:rFonts w:ascii="Tahoma" w:hAnsi="Tahoma" w:cs="Tahoma"/>
                      <w:color w:val="404040" w:themeColor="text1" w:themeTint="BF"/>
                      <w:sz w:val="16"/>
                      <w:szCs w:val="16"/>
                      <w:lang w:val="es-ES" w:eastAsia="es-ES"/>
                    </w:rPr>
                    <w:t>Fosfatemia</w:t>
                  </w:r>
                  <w:proofErr w:type="spellEnd"/>
                  <w:r w:rsidRPr="00436400">
                    <w:rPr>
                      <w:rFonts w:ascii="Tahoma" w:hAnsi="Tahoma" w:cs="Tahoma"/>
                      <w:color w:val="404040" w:themeColor="text1" w:themeTint="BF"/>
                      <w:sz w:val="16"/>
                      <w:szCs w:val="16"/>
                      <w:lang w:val="es-ES" w:eastAsia="es-ES"/>
                    </w:rPr>
                    <w:t xml:space="preserve"> (Fosforo en Sangre), Ácido úrico, Fosfatasa alcalina</w:t>
                  </w:r>
                </w:p>
              </w:tc>
            </w:tr>
            <w:tr w:rsidR="00C05801" w:rsidRPr="00436400" w:rsidTr="001D5F3D">
              <w:trPr>
                <w:jc w:val="center"/>
              </w:trPr>
              <w:tc>
                <w:tcPr>
                  <w:tcW w:w="1315" w:type="dxa"/>
                  <w:tcBorders>
                    <w:top w:val="single" w:sz="4" w:space="0" w:color="auto"/>
                    <w:left w:val="single" w:sz="4" w:space="0" w:color="auto"/>
                    <w:bottom w:val="single" w:sz="4" w:space="0" w:color="auto"/>
                    <w:right w:val="single" w:sz="4" w:space="0" w:color="auto"/>
                  </w:tcBorders>
                  <w:noWrap/>
                  <w:vAlign w:val="center"/>
                </w:tcPr>
                <w:p w:rsidR="00C05801" w:rsidRPr="00436400" w:rsidRDefault="00C05801" w:rsidP="001D5F3D">
                  <w:pPr>
                    <w:spacing w:after="0" w:line="240" w:lineRule="auto"/>
                    <w:jc w:val="both"/>
                    <w:rPr>
                      <w:rFonts w:ascii="Tahoma" w:hAnsi="Tahoma" w:cs="Tahoma"/>
                      <w:b/>
                      <w:bCs/>
                      <w:color w:val="404040" w:themeColor="text1" w:themeTint="BF"/>
                      <w:sz w:val="16"/>
                      <w:szCs w:val="16"/>
                      <w:lang w:val="es-ES" w:eastAsia="es-ES"/>
                    </w:rPr>
                  </w:pPr>
                  <w:r w:rsidRPr="00436400">
                    <w:rPr>
                      <w:rFonts w:ascii="Tahoma" w:hAnsi="Tahoma" w:cs="Tahoma"/>
                      <w:b/>
                      <w:bCs/>
                      <w:color w:val="404040" w:themeColor="text1" w:themeTint="BF"/>
                      <w:sz w:val="16"/>
                      <w:szCs w:val="16"/>
                      <w:lang w:val="es-ES" w:eastAsia="es-ES"/>
                    </w:rPr>
                    <w:t>Septiembre</w:t>
                  </w:r>
                </w:p>
              </w:tc>
              <w:tc>
                <w:tcPr>
                  <w:tcW w:w="5464" w:type="dxa"/>
                  <w:tcBorders>
                    <w:top w:val="single" w:sz="4" w:space="0" w:color="auto"/>
                    <w:left w:val="single" w:sz="4" w:space="0" w:color="auto"/>
                    <w:bottom w:val="single" w:sz="4" w:space="0" w:color="auto"/>
                    <w:right w:val="single" w:sz="4" w:space="0" w:color="auto"/>
                  </w:tcBorders>
                  <w:vAlign w:val="center"/>
                </w:tcPr>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Hemograma Completo, Glicemia, Creatinina, Nitrógeno Ureico Sérico</w:t>
                  </w:r>
                </w:p>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Urea, Electrolitos en Sangre (Sodio, Potasio y Cloro), Transaminasas TGO, Transaminasas TGP</w:t>
                  </w:r>
                </w:p>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 xml:space="preserve">Hierro, </w:t>
                  </w:r>
                  <w:proofErr w:type="spellStart"/>
                  <w:r w:rsidRPr="00436400">
                    <w:rPr>
                      <w:rFonts w:ascii="Tahoma" w:hAnsi="Tahoma" w:cs="Tahoma"/>
                      <w:color w:val="404040" w:themeColor="text1" w:themeTint="BF"/>
                      <w:sz w:val="16"/>
                      <w:szCs w:val="16"/>
                      <w:lang w:val="es-ES" w:eastAsia="es-ES"/>
                    </w:rPr>
                    <w:t>Transferrina</w:t>
                  </w:r>
                  <w:proofErr w:type="spellEnd"/>
                  <w:r w:rsidRPr="00436400">
                    <w:rPr>
                      <w:rFonts w:ascii="Tahoma" w:hAnsi="Tahoma" w:cs="Tahoma"/>
                      <w:color w:val="404040" w:themeColor="text1" w:themeTint="BF"/>
                      <w:sz w:val="16"/>
                      <w:szCs w:val="16"/>
                      <w:lang w:val="es-ES" w:eastAsia="es-ES"/>
                    </w:rPr>
                    <w:t>, Ferritina Sérica, Prueba Rápida para VIH/SIDA</w:t>
                  </w:r>
                </w:p>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Serología: ELISA para Hepatitis B (</w:t>
                  </w:r>
                  <w:proofErr w:type="spellStart"/>
                  <w:r w:rsidRPr="00436400">
                    <w:rPr>
                      <w:rFonts w:ascii="Tahoma" w:hAnsi="Tahoma" w:cs="Tahoma"/>
                      <w:color w:val="404040" w:themeColor="text1" w:themeTint="BF"/>
                      <w:sz w:val="16"/>
                      <w:szCs w:val="16"/>
                      <w:lang w:val="es-ES" w:eastAsia="es-ES"/>
                    </w:rPr>
                    <w:t>Anticore</w:t>
                  </w:r>
                  <w:proofErr w:type="spellEnd"/>
                  <w:r w:rsidRPr="00436400">
                    <w:rPr>
                      <w:rFonts w:ascii="Tahoma" w:hAnsi="Tahoma" w:cs="Tahoma"/>
                      <w:color w:val="404040" w:themeColor="text1" w:themeTint="BF"/>
                      <w:sz w:val="16"/>
                      <w:szCs w:val="16"/>
                      <w:lang w:val="es-ES" w:eastAsia="es-ES"/>
                    </w:rPr>
                    <w:t xml:space="preserve"> y Antígeno Superficie), ELISA para Hepatitis C, Proteínas Totales y Fraccionadas (Albumina, globulina y relación albumina/globulina), Colesterol Total HDL – LDL – VLDL, Triglicéridos.</w:t>
                  </w:r>
                </w:p>
              </w:tc>
            </w:tr>
            <w:tr w:rsidR="00C05801" w:rsidRPr="00436400" w:rsidTr="001D5F3D">
              <w:trPr>
                <w:jc w:val="center"/>
              </w:trPr>
              <w:tc>
                <w:tcPr>
                  <w:tcW w:w="1315" w:type="dxa"/>
                  <w:tcBorders>
                    <w:top w:val="single" w:sz="4" w:space="0" w:color="auto"/>
                    <w:left w:val="single" w:sz="4" w:space="0" w:color="auto"/>
                    <w:bottom w:val="single" w:sz="4" w:space="0" w:color="auto"/>
                    <w:right w:val="single" w:sz="4" w:space="0" w:color="auto"/>
                  </w:tcBorders>
                  <w:noWrap/>
                  <w:vAlign w:val="center"/>
                </w:tcPr>
                <w:p w:rsidR="00C05801" w:rsidRPr="00436400" w:rsidRDefault="00C05801" w:rsidP="001D5F3D">
                  <w:pPr>
                    <w:spacing w:after="0" w:line="240" w:lineRule="auto"/>
                    <w:jc w:val="both"/>
                    <w:rPr>
                      <w:rFonts w:ascii="Tahoma" w:hAnsi="Tahoma" w:cs="Tahoma"/>
                      <w:b/>
                      <w:bCs/>
                      <w:color w:val="404040" w:themeColor="text1" w:themeTint="BF"/>
                      <w:sz w:val="16"/>
                      <w:szCs w:val="16"/>
                      <w:lang w:val="es-ES" w:eastAsia="es-ES"/>
                    </w:rPr>
                  </w:pPr>
                  <w:r w:rsidRPr="00436400">
                    <w:rPr>
                      <w:rFonts w:ascii="Tahoma" w:hAnsi="Tahoma" w:cs="Tahoma"/>
                      <w:b/>
                      <w:bCs/>
                      <w:color w:val="404040" w:themeColor="text1" w:themeTint="BF"/>
                      <w:sz w:val="16"/>
                      <w:szCs w:val="16"/>
                      <w:lang w:val="es-ES" w:eastAsia="es-ES"/>
                    </w:rPr>
                    <w:t>Octubre</w:t>
                  </w:r>
                </w:p>
              </w:tc>
              <w:tc>
                <w:tcPr>
                  <w:tcW w:w="5464" w:type="dxa"/>
                  <w:tcBorders>
                    <w:top w:val="single" w:sz="4" w:space="0" w:color="auto"/>
                    <w:left w:val="single" w:sz="4" w:space="0" w:color="auto"/>
                    <w:bottom w:val="single" w:sz="4" w:space="0" w:color="auto"/>
                    <w:right w:val="single" w:sz="4" w:space="0" w:color="auto"/>
                  </w:tcBorders>
                  <w:vAlign w:val="center"/>
                </w:tcPr>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Hemograma Completo, Glicemia, Creatinina, Nitrógeno Ureico Sérico</w:t>
                  </w:r>
                </w:p>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Urea, Electrolitos en Sangre (Sodio, Potasio y Cloro), Transaminasas TGO, Transaminasas TGP</w:t>
                  </w:r>
                </w:p>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 xml:space="preserve">Calcio, </w:t>
                  </w:r>
                  <w:proofErr w:type="spellStart"/>
                  <w:r w:rsidRPr="00436400">
                    <w:rPr>
                      <w:rFonts w:ascii="Tahoma" w:hAnsi="Tahoma" w:cs="Tahoma"/>
                      <w:color w:val="404040" w:themeColor="text1" w:themeTint="BF"/>
                      <w:sz w:val="16"/>
                      <w:szCs w:val="16"/>
                      <w:lang w:val="es-ES" w:eastAsia="es-ES"/>
                    </w:rPr>
                    <w:t>Fosfatemia</w:t>
                  </w:r>
                  <w:proofErr w:type="spellEnd"/>
                  <w:r w:rsidRPr="00436400">
                    <w:rPr>
                      <w:rFonts w:ascii="Tahoma" w:hAnsi="Tahoma" w:cs="Tahoma"/>
                      <w:color w:val="404040" w:themeColor="text1" w:themeTint="BF"/>
                      <w:sz w:val="16"/>
                      <w:szCs w:val="16"/>
                      <w:lang w:val="es-ES" w:eastAsia="es-ES"/>
                    </w:rPr>
                    <w:t xml:space="preserve"> (Fosforo en Sangre), Ácido úrico, Fosfatasa alcalina</w:t>
                  </w:r>
                </w:p>
              </w:tc>
            </w:tr>
            <w:tr w:rsidR="00C05801" w:rsidRPr="00436400" w:rsidTr="001D5F3D">
              <w:trPr>
                <w:jc w:val="center"/>
              </w:trPr>
              <w:tc>
                <w:tcPr>
                  <w:tcW w:w="1315" w:type="dxa"/>
                  <w:tcBorders>
                    <w:top w:val="single" w:sz="4" w:space="0" w:color="auto"/>
                    <w:left w:val="single" w:sz="4" w:space="0" w:color="auto"/>
                    <w:bottom w:val="single" w:sz="4" w:space="0" w:color="auto"/>
                    <w:right w:val="single" w:sz="4" w:space="0" w:color="auto"/>
                  </w:tcBorders>
                  <w:noWrap/>
                  <w:vAlign w:val="center"/>
                </w:tcPr>
                <w:p w:rsidR="00C05801" w:rsidRPr="00436400" w:rsidRDefault="00C05801" w:rsidP="001D5F3D">
                  <w:pPr>
                    <w:spacing w:after="0" w:line="240" w:lineRule="auto"/>
                    <w:jc w:val="both"/>
                    <w:rPr>
                      <w:rFonts w:ascii="Tahoma" w:hAnsi="Tahoma" w:cs="Tahoma"/>
                      <w:b/>
                      <w:bCs/>
                      <w:color w:val="404040" w:themeColor="text1" w:themeTint="BF"/>
                      <w:sz w:val="16"/>
                      <w:szCs w:val="16"/>
                      <w:lang w:val="es-ES" w:eastAsia="es-ES"/>
                    </w:rPr>
                  </w:pPr>
                  <w:r w:rsidRPr="00436400">
                    <w:rPr>
                      <w:rFonts w:ascii="Tahoma" w:hAnsi="Tahoma" w:cs="Tahoma"/>
                      <w:b/>
                      <w:bCs/>
                      <w:color w:val="404040" w:themeColor="text1" w:themeTint="BF"/>
                      <w:sz w:val="16"/>
                      <w:szCs w:val="16"/>
                      <w:lang w:val="es-ES" w:eastAsia="es-ES"/>
                    </w:rPr>
                    <w:t>Noviembre</w:t>
                  </w:r>
                </w:p>
              </w:tc>
              <w:tc>
                <w:tcPr>
                  <w:tcW w:w="5464" w:type="dxa"/>
                  <w:tcBorders>
                    <w:top w:val="single" w:sz="4" w:space="0" w:color="auto"/>
                    <w:left w:val="single" w:sz="4" w:space="0" w:color="auto"/>
                    <w:bottom w:val="single" w:sz="4" w:space="0" w:color="auto"/>
                    <w:right w:val="single" w:sz="4" w:space="0" w:color="auto"/>
                  </w:tcBorders>
                  <w:vAlign w:val="center"/>
                </w:tcPr>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Hemograma Completo, Glicemia, Creatinina, Nitrógeno Ureico Sérico</w:t>
                  </w:r>
                </w:p>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Urea, Electrolitos en Sangre (Sodio, Potasio y Cloro), Transaminasas TGO, Transaminasas TGP</w:t>
                  </w:r>
                </w:p>
              </w:tc>
            </w:tr>
            <w:tr w:rsidR="00C05801" w:rsidRPr="00436400" w:rsidTr="001D5F3D">
              <w:trPr>
                <w:jc w:val="center"/>
              </w:trPr>
              <w:tc>
                <w:tcPr>
                  <w:tcW w:w="1315" w:type="dxa"/>
                  <w:tcBorders>
                    <w:top w:val="single" w:sz="4" w:space="0" w:color="auto"/>
                    <w:left w:val="single" w:sz="4" w:space="0" w:color="auto"/>
                    <w:bottom w:val="single" w:sz="4" w:space="0" w:color="auto"/>
                    <w:right w:val="single" w:sz="4" w:space="0" w:color="auto"/>
                  </w:tcBorders>
                  <w:noWrap/>
                  <w:vAlign w:val="center"/>
                </w:tcPr>
                <w:p w:rsidR="00C05801" w:rsidRPr="00436400" w:rsidRDefault="00C05801" w:rsidP="001D5F3D">
                  <w:pPr>
                    <w:spacing w:after="0" w:line="240" w:lineRule="auto"/>
                    <w:jc w:val="both"/>
                    <w:rPr>
                      <w:rFonts w:ascii="Tahoma" w:hAnsi="Tahoma" w:cs="Tahoma"/>
                      <w:b/>
                      <w:bCs/>
                      <w:color w:val="404040" w:themeColor="text1" w:themeTint="BF"/>
                      <w:sz w:val="16"/>
                      <w:szCs w:val="16"/>
                      <w:lang w:val="es-ES" w:eastAsia="es-ES"/>
                    </w:rPr>
                  </w:pPr>
                  <w:r w:rsidRPr="00436400">
                    <w:rPr>
                      <w:rFonts w:ascii="Tahoma" w:hAnsi="Tahoma" w:cs="Tahoma"/>
                      <w:b/>
                      <w:bCs/>
                      <w:color w:val="404040" w:themeColor="text1" w:themeTint="BF"/>
                      <w:sz w:val="16"/>
                      <w:szCs w:val="16"/>
                      <w:lang w:val="es-ES" w:eastAsia="es-ES"/>
                    </w:rPr>
                    <w:t>Diciembre</w:t>
                  </w:r>
                </w:p>
              </w:tc>
              <w:tc>
                <w:tcPr>
                  <w:tcW w:w="5464" w:type="dxa"/>
                  <w:tcBorders>
                    <w:top w:val="single" w:sz="4" w:space="0" w:color="auto"/>
                    <w:left w:val="single" w:sz="4" w:space="0" w:color="auto"/>
                    <w:bottom w:val="single" w:sz="4" w:space="0" w:color="auto"/>
                    <w:right w:val="single" w:sz="4" w:space="0" w:color="auto"/>
                  </w:tcBorders>
                  <w:vAlign w:val="center"/>
                </w:tcPr>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Hemograma Completo, Glicemia, Creatinina, Nitrógeno Ureico Sérico</w:t>
                  </w:r>
                </w:p>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Urea, Electrolitos en Sangre (Sodio, Potasio y Cloro), Transaminasas TGO, Transaminasas TGP</w:t>
                  </w:r>
                </w:p>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 xml:space="preserve">Calcio, </w:t>
                  </w:r>
                  <w:proofErr w:type="spellStart"/>
                  <w:r w:rsidRPr="00436400">
                    <w:rPr>
                      <w:rFonts w:ascii="Tahoma" w:hAnsi="Tahoma" w:cs="Tahoma"/>
                      <w:color w:val="404040" w:themeColor="text1" w:themeTint="BF"/>
                      <w:sz w:val="16"/>
                      <w:szCs w:val="16"/>
                      <w:lang w:val="es-ES" w:eastAsia="es-ES"/>
                    </w:rPr>
                    <w:t>Fosfatemia</w:t>
                  </w:r>
                  <w:proofErr w:type="spellEnd"/>
                  <w:r w:rsidRPr="00436400">
                    <w:rPr>
                      <w:rFonts w:ascii="Tahoma" w:hAnsi="Tahoma" w:cs="Tahoma"/>
                      <w:color w:val="404040" w:themeColor="text1" w:themeTint="BF"/>
                      <w:sz w:val="16"/>
                      <w:szCs w:val="16"/>
                      <w:lang w:val="es-ES" w:eastAsia="es-ES"/>
                    </w:rPr>
                    <w:t xml:space="preserve"> (Fosforo en Sangre), Ácido úrico, Fosfatasa alcalina</w:t>
                  </w:r>
                </w:p>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 xml:space="preserve">Hierro, </w:t>
                  </w:r>
                  <w:proofErr w:type="spellStart"/>
                  <w:r w:rsidRPr="00436400">
                    <w:rPr>
                      <w:rFonts w:ascii="Tahoma" w:hAnsi="Tahoma" w:cs="Tahoma"/>
                      <w:color w:val="404040" w:themeColor="text1" w:themeTint="BF"/>
                      <w:sz w:val="16"/>
                      <w:szCs w:val="16"/>
                      <w:lang w:val="es-ES" w:eastAsia="es-ES"/>
                    </w:rPr>
                    <w:t>Transferrina</w:t>
                  </w:r>
                  <w:proofErr w:type="spellEnd"/>
                  <w:r w:rsidRPr="00436400">
                    <w:rPr>
                      <w:rFonts w:ascii="Tahoma" w:hAnsi="Tahoma" w:cs="Tahoma"/>
                      <w:color w:val="404040" w:themeColor="text1" w:themeTint="BF"/>
                      <w:sz w:val="16"/>
                      <w:szCs w:val="16"/>
                      <w:lang w:val="es-ES" w:eastAsia="es-ES"/>
                    </w:rPr>
                    <w:t>, Ferritina Sérica, Prueba Rápida para VIH/SIDA</w:t>
                  </w:r>
                </w:p>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Serología: ELISA para Hepatitis B (</w:t>
                  </w:r>
                  <w:proofErr w:type="spellStart"/>
                  <w:r w:rsidRPr="00436400">
                    <w:rPr>
                      <w:rFonts w:ascii="Tahoma" w:hAnsi="Tahoma" w:cs="Tahoma"/>
                      <w:color w:val="404040" w:themeColor="text1" w:themeTint="BF"/>
                      <w:sz w:val="16"/>
                      <w:szCs w:val="16"/>
                      <w:lang w:val="es-ES" w:eastAsia="es-ES"/>
                    </w:rPr>
                    <w:t>Anticore</w:t>
                  </w:r>
                  <w:proofErr w:type="spellEnd"/>
                  <w:r w:rsidRPr="00436400">
                    <w:rPr>
                      <w:rFonts w:ascii="Tahoma" w:hAnsi="Tahoma" w:cs="Tahoma"/>
                      <w:color w:val="404040" w:themeColor="text1" w:themeTint="BF"/>
                      <w:sz w:val="16"/>
                      <w:szCs w:val="16"/>
                      <w:lang w:val="es-ES" w:eastAsia="es-ES"/>
                    </w:rPr>
                    <w:t xml:space="preserve"> y Antígeno Superficie), ELISA para Hepatitis C, Proteínas Totales y Fraccionadas (Albumina, globulina y relación albumina/globulina), Colesterol Total HDL – LDL – VLDL, Triglicéridos.</w:t>
                  </w:r>
                </w:p>
                <w:p w:rsidR="00C05801" w:rsidRPr="00436400" w:rsidRDefault="00C05801" w:rsidP="001D5F3D">
                  <w:pPr>
                    <w:spacing w:after="0" w:line="240" w:lineRule="auto"/>
                    <w:jc w:val="both"/>
                    <w:rPr>
                      <w:rFonts w:ascii="Tahoma" w:hAnsi="Tahoma" w:cs="Tahoma"/>
                      <w:color w:val="404040" w:themeColor="text1" w:themeTint="BF"/>
                      <w:sz w:val="16"/>
                      <w:szCs w:val="16"/>
                      <w:lang w:val="es-ES" w:eastAsia="es-ES"/>
                    </w:rPr>
                  </w:pPr>
                  <w:r w:rsidRPr="00436400">
                    <w:rPr>
                      <w:rFonts w:ascii="Tahoma" w:hAnsi="Tahoma" w:cs="Tahoma"/>
                      <w:color w:val="404040" w:themeColor="text1" w:themeTint="BF"/>
                      <w:sz w:val="16"/>
                      <w:szCs w:val="16"/>
                      <w:lang w:val="es-ES" w:eastAsia="es-ES"/>
                    </w:rPr>
                    <w:t>Determinación de la Hormona Paratiroidea (</w:t>
                  </w:r>
                  <w:proofErr w:type="spellStart"/>
                  <w:r w:rsidRPr="00436400">
                    <w:rPr>
                      <w:rFonts w:ascii="Tahoma" w:hAnsi="Tahoma" w:cs="Tahoma"/>
                      <w:color w:val="404040" w:themeColor="text1" w:themeTint="BF"/>
                      <w:sz w:val="16"/>
                      <w:szCs w:val="16"/>
                      <w:lang w:val="es-ES" w:eastAsia="es-ES"/>
                    </w:rPr>
                    <w:t>PTHi</w:t>
                  </w:r>
                  <w:proofErr w:type="spellEnd"/>
                  <w:r w:rsidRPr="00436400">
                    <w:rPr>
                      <w:rFonts w:ascii="Tahoma" w:hAnsi="Tahoma" w:cs="Tahoma"/>
                      <w:color w:val="404040" w:themeColor="text1" w:themeTint="BF"/>
                      <w:sz w:val="16"/>
                      <w:szCs w:val="16"/>
                      <w:lang w:val="es-ES" w:eastAsia="es-ES"/>
                    </w:rPr>
                    <w:t>)</w:t>
                  </w:r>
                </w:p>
              </w:tc>
            </w:tr>
          </w:tbl>
          <w:p w:rsidR="00C05801" w:rsidRPr="00436400" w:rsidRDefault="00C05801" w:rsidP="001D5F3D">
            <w:pPr>
              <w:spacing w:after="0" w:line="240" w:lineRule="auto"/>
              <w:jc w:val="both"/>
              <w:rPr>
                <w:rFonts w:ascii="Tahoma" w:hAnsi="Tahoma" w:cs="Tahoma"/>
                <w:b/>
                <w:i/>
                <w:color w:val="404040" w:themeColor="text1" w:themeTint="BF"/>
                <w:sz w:val="16"/>
                <w:szCs w:val="16"/>
                <w:lang w:eastAsia="es-ES"/>
              </w:rPr>
            </w:pPr>
          </w:p>
          <w:p w:rsidR="00C05801" w:rsidRPr="00436400" w:rsidRDefault="00C05801" w:rsidP="00C05801">
            <w:pPr>
              <w:numPr>
                <w:ilvl w:val="1"/>
                <w:numId w:val="4"/>
              </w:numPr>
              <w:spacing w:after="0" w:line="240" w:lineRule="auto"/>
              <w:ind w:left="525" w:right="233" w:hanging="425"/>
              <w:jc w:val="both"/>
              <w:rPr>
                <w:rFonts w:ascii="Tahoma" w:hAnsi="Tahoma" w:cs="Tahoma"/>
                <w:color w:val="404040" w:themeColor="text1" w:themeTint="BF"/>
                <w:sz w:val="16"/>
                <w:szCs w:val="16"/>
                <w:lang w:eastAsia="es-ES"/>
              </w:rPr>
            </w:pPr>
            <w:r w:rsidRPr="00436400">
              <w:rPr>
                <w:rFonts w:ascii="Tahoma" w:hAnsi="Tahoma" w:cs="Tahoma"/>
                <w:color w:val="404040" w:themeColor="text1" w:themeTint="BF"/>
                <w:sz w:val="16"/>
                <w:szCs w:val="16"/>
                <w:lang w:val="es-ES" w:eastAsia="es-ES"/>
              </w:rPr>
              <w:t xml:space="preserve">El Proveedor adjudicado deberá otorgar los exámenes de laboratorios de ELISA para Hepatitis B, </w:t>
            </w:r>
            <w:proofErr w:type="spellStart"/>
            <w:r w:rsidRPr="00436400">
              <w:rPr>
                <w:rFonts w:ascii="Tahoma" w:hAnsi="Tahoma" w:cs="Tahoma"/>
                <w:color w:val="404040" w:themeColor="text1" w:themeTint="BF"/>
                <w:sz w:val="16"/>
                <w:szCs w:val="16"/>
                <w:lang w:val="es-ES" w:eastAsia="es-ES"/>
              </w:rPr>
              <w:t>anticore</w:t>
            </w:r>
            <w:proofErr w:type="spellEnd"/>
            <w:r w:rsidRPr="00436400">
              <w:rPr>
                <w:rFonts w:ascii="Tahoma" w:hAnsi="Tahoma" w:cs="Tahoma"/>
                <w:color w:val="404040" w:themeColor="text1" w:themeTint="BF"/>
                <w:sz w:val="16"/>
                <w:szCs w:val="16"/>
                <w:lang w:val="es-ES" w:eastAsia="es-ES"/>
              </w:rPr>
              <w:t xml:space="preserve"> para Hepatitis B, ELISA para Hepatitis C, PR-VIH y COVID 19 como requisito indispensable para el egreso del beneficiario por cambio de Establecimiento que estén debidamente autorizados, sin costo adicional para los beneficiarios y beneficiarias. (</w:t>
            </w:r>
            <w:r w:rsidRPr="00436400">
              <w:rPr>
                <w:rFonts w:ascii="Tahoma" w:hAnsi="Tahoma" w:cs="Tahoma"/>
                <w:b/>
                <w:color w:val="404040" w:themeColor="text1" w:themeTint="BF"/>
                <w:sz w:val="16"/>
                <w:szCs w:val="16"/>
                <w:lang w:val="es-ES" w:eastAsia="es-ES"/>
              </w:rPr>
              <w:t>Manifestar aceptación</w:t>
            </w:r>
            <w:r w:rsidRPr="00436400">
              <w:rPr>
                <w:rFonts w:ascii="Tahoma" w:hAnsi="Tahoma" w:cs="Tahoma"/>
                <w:color w:val="404040" w:themeColor="text1" w:themeTint="BF"/>
                <w:sz w:val="16"/>
                <w:szCs w:val="16"/>
                <w:lang w:val="es-ES" w:eastAsia="es-ES"/>
              </w:rPr>
              <w:t>)</w:t>
            </w:r>
          </w:p>
        </w:tc>
      </w:tr>
      <w:tr w:rsidR="00C05801" w:rsidRPr="00436400" w:rsidTr="00C05801">
        <w:tc>
          <w:tcPr>
            <w:tcW w:w="2245" w:type="dxa"/>
            <w:tcBorders>
              <w:bottom w:val="single" w:sz="12" w:space="0" w:color="auto"/>
            </w:tcBorders>
            <w:vAlign w:val="center"/>
          </w:tcPr>
          <w:p w:rsidR="00C05801" w:rsidRPr="00436400" w:rsidRDefault="00C05801" w:rsidP="00C05801">
            <w:pPr>
              <w:numPr>
                <w:ilvl w:val="0"/>
                <w:numId w:val="4"/>
              </w:numPr>
              <w:spacing w:after="0" w:line="240" w:lineRule="auto"/>
              <w:ind w:left="325" w:right="162" w:hanging="183"/>
              <w:jc w:val="both"/>
              <w:rPr>
                <w:rFonts w:ascii="Tahoma" w:hAnsi="Tahoma" w:cs="Tahoma"/>
                <w:b/>
                <w:bCs/>
                <w:i/>
                <w:iCs/>
                <w:color w:val="404040" w:themeColor="text1" w:themeTint="BF"/>
                <w:sz w:val="16"/>
                <w:szCs w:val="16"/>
                <w:lang w:val="es-ES"/>
              </w:rPr>
            </w:pPr>
            <w:r w:rsidRPr="00436400">
              <w:rPr>
                <w:rFonts w:ascii="Tahoma" w:hAnsi="Tahoma" w:cs="Tahoma"/>
                <w:b/>
                <w:bCs/>
                <w:i/>
                <w:iCs/>
                <w:color w:val="404040" w:themeColor="text1" w:themeTint="BF"/>
                <w:sz w:val="16"/>
                <w:szCs w:val="16"/>
                <w:lang w:val="es-ES"/>
              </w:rPr>
              <w:lastRenderedPageBreak/>
              <w:t>MEDICAMENTOS E INSUMOS MÉDICOS</w:t>
            </w:r>
          </w:p>
        </w:tc>
        <w:tc>
          <w:tcPr>
            <w:tcW w:w="8151" w:type="dxa"/>
            <w:tcBorders>
              <w:bottom w:val="single" w:sz="12" w:space="0" w:color="auto"/>
            </w:tcBorders>
            <w:vAlign w:val="center"/>
          </w:tcPr>
          <w:p w:rsidR="00C05801" w:rsidRPr="00436400" w:rsidRDefault="00C05801" w:rsidP="00C05801">
            <w:pPr>
              <w:numPr>
                <w:ilvl w:val="1"/>
                <w:numId w:val="4"/>
              </w:numPr>
              <w:spacing w:after="0" w:line="240" w:lineRule="auto"/>
              <w:ind w:left="525" w:right="91" w:hanging="425"/>
              <w:jc w:val="both"/>
              <w:rPr>
                <w:rFonts w:ascii="Tahoma" w:hAnsi="Tahoma" w:cs="Tahoma"/>
                <w:b/>
                <w:color w:val="404040" w:themeColor="text1" w:themeTint="BF"/>
                <w:sz w:val="16"/>
                <w:szCs w:val="16"/>
                <w:lang w:eastAsia="en-US"/>
              </w:rPr>
            </w:pPr>
            <w:r w:rsidRPr="00436400">
              <w:rPr>
                <w:rFonts w:ascii="Tahoma" w:hAnsi="Tahoma" w:cs="Tahoma"/>
                <w:color w:val="404040" w:themeColor="text1" w:themeTint="BF"/>
                <w:sz w:val="16"/>
                <w:szCs w:val="16"/>
                <w:lang w:eastAsia="en-US"/>
              </w:rPr>
              <w:t>El Proveedor deberá suministrar los medicamentos e insumos a los pacientes atendidos de acuerdo al paquete de prestaciones para la patología renal crónica que se detalla a continuación</w:t>
            </w:r>
            <w:r w:rsidRPr="00436400">
              <w:rPr>
                <w:rFonts w:ascii="Tahoma" w:hAnsi="Tahoma" w:cs="Tahoma"/>
                <w:b/>
                <w:color w:val="404040" w:themeColor="text1" w:themeTint="BF"/>
                <w:sz w:val="16"/>
                <w:szCs w:val="16"/>
                <w:lang w:eastAsia="en-US"/>
              </w:rPr>
              <w:t>:</w:t>
            </w:r>
          </w:p>
          <w:p w:rsidR="00C05801" w:rsidRPr="00436400" w:rsidRDefault="00C05801" w:rsidP="00C05801">
            <w:pPr>
              <w:numPr>
                <w:ilvl w:val="0"/>
                <w:numId w:val="12"/>
              </w:numPr>
              <w:spacing w:after="0" w:line="240" w:lineRule="auto"/>
              <w:ind w:right="91"/>
              <w:jc w:val="both"/>
              <w:rPr>
                <w:rFonts w:ascii="Tahoma" w:hAnsi="Tahoma" w:cs="Tahoma"/>
                <w:color w:val="404040" w:themeColor="text1" w:themeTint="BF"/>
                <w:sz w:val="16"/>
                <w:szCs w:val="16"/>
                <w:lang w:eastAsia="en-US"/>
              </w:rPr>
            </w:pPr>
            <w:r w:rsidRPr="00436400">
              <w:rPr>
                <w:rFonts w:ascii="Tahoma" w:hAnsi="Tahoma" w:cs="Tahoma"/>
                <w:color w:val="404040" w:themeColor="text1" w:themeTint="BF"/>
                <w:sz w:val="16"/>
                <w:szCs w:val="16"/>
                <w:lang w:val="es-ES" w:eastAsia="en-US"/>
              </w:rPr>
              <w:t>Medicamentos específicos, para el manejo del paciente renal crónico:</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eastAsia="en-US"/>
              </w:rPr>
            </w:pPr>
            <w:r w:rsidRPr="00436400">
              <w:rPr>
                <w:rFonts w:ascii="Tahoma" w:hAnsi="Tahoma" w:cs="Tahoma"/>
                <w:color w:val="404040" w:themeColor="text1" w:themeTint="BF"/>
                <w:sz w:val="16"/>
                <w:szCs w:val="16"/>
                <w:lang w:val="es-ES" w:eastAsia="en-US"/>
              </w:rPr>
              <w:t>HEPARINA SÓDICA</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eastAsia="en-US"/>
              </w:rPr>
            </w:pPr>
            <w:r w:rsidRPr="00436400">
              <w:rPr>
                <w:rFonts w:ascii="Tahoma" w:hAnsi="Tahoma" w:cs="Tahoma"/>
                <w:color w:val="404040" w:themeColor="text1" w:themeTint="BF"/>
                <w:sz w:val="16"/>
                <w:szCs w:val="16"/>
                <w:lang w:val="es-ES" w:eastAsia="en-US"/>
              </w:rPr>
              <w:t>ERITROPOYETINA</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eastAsia="en-US"/>
              </w:rPr>
            </w:pPr>
            <w:r w:rsidRPr="00436400">
              <w:rPr>
                <w:rFonts w:ascii="Tahoma" w:hAnsi="Tahoma" w:cs="Tahoma"/>
                <w:color w:val="404040" w:themeColor="text1" w:themeTint="BF"/>
                <w:sz w:val="16"/>
                <w:szCs w:val="16"/>
                <w:lang w:val="es-ES" w:eastAsia="en-US"/>
              </w:rPr>
              <w:t>HIERRO</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eastAsia="en-US"/>
              </w:rPr>
            </w:pPr>
            <w:r w:rsidRPr="00436400">
              <w:rPr>
                <w:rFonts w:ascii="Tahoma" w:hAnsi="Tahoma" w:cs="Tahoma"/>
                <w:color w:val="404040" w:themeColor="text1" w:themeTint="BF"/>
                <w:sz w:val="16"/>
                <w:szCs w:val="16"/>
                <w:lang w:val="es-ES" w:eastAsia="en-US"/>
              </w:rPr>
              <w:t xml:space="preserve">HIERRO (Como </w:t>
            </w:r>
            <w:proofErr w:type="spellStart"/>
            <w:r w:rsidRPr="00436400">
              <w:rPr>
                <w:rFonts w:ascii="Tahoma" w:hAnsi="Tahoma" w:cs="Tahoma"/>
                <w:color w:val="404040" w:themeColor="text1" w:themeTint="BF"/>
                <w:sz w:val="16"/>
                <w:szCs w:val="16"/>
                <w:lang w:val="es-ES" w:eastAsia="en-US"/>
              </w:rPr>
              <w:t>bisglicina</w:t>
            </w:r>
            <w:proofErr w:type="spellEnd"/>
            <w:r w:rsidRPr="00436400">
              <w:rPr>
                <w:rFonts w:ascii="Tahoma" w:hAnsi="Tahoma" w:cs="Tahoma"/>
                <w:color w:val="404040" w:themeColor="text1" w:themeTint="BF"/>
                <w:sz w:val="16"/>
                <w:szCs w:val="16"/>
                <w:lang w:val="es-ES" w:eastAsia="en-US"/>
              </w:rPr>
              <w:t xml:space="preserve"> quelato)</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eastAsia="en-US"/>
              </w:rPr>
            </w:pPr>
            <w:r w:rsidRPr="00436400">
              <w:rPr>
                <w:rFonts w:ascii="Tahoma" w:hAnsi="Tahoma" w:cs="Tahoma"/>
                <w:color w:val="404040" w:themeColor="text1" w:themeTint="BF"/>
                <w:sz w:val="16"/>
                <w:szCs w:val="16"/>
                <w:lang w:val="es-ES" w:eastAsia="en-US"/>
              </w:rPr>
              <w:t>SOLUCIÓN ACIDA</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val="es-ES" w:eastAsia="en-US"/>
              </w:rPr>
            </w:pPr>
            <w:r w:rsidRPr="00436400">
              <w:rPr>
                <w:rFonts w:ascii="Tahoma" w:hAnsi="Tahoma" w:cs="Tahoma"/>
                <w:color w:val="404040" w:themeColor="text1" w:themeTint="BF"/>
                <w:sz w:val="16"/>
                <w:szCs w:val="16"/>
                <w:lang w:val="es-ES" w:eastAsia="en-US"/>
              </w:rPr>
              <w:t>SOLUCIÓN BÁSICA</w:t>
            </w:r>
          </w:p>
          <w:p w:rsidR="00C05801" w:rsidRPr="00436400" w:rsidRDefault="00C05801" w:rsidP="00C05801">
            <w:pPr>
              <w:numPr>
                <w:ilvl w:val="0"/>
                <w:numId w:val="12"/>
              </w:numPr>
              <w:spacing w:after="0" w:line="240" w:lineRule="auto"/>
              <w:ind w:right="91"/>
              <w:jc w:val="both"/>
              <w:rPr>
                <w:rFonts w:ascii="Tahoma" w:hAnsi="Tahoma" w:cs="Tahoma"/>
                <w:color w:val="404040" w:themeColor="text1" w:themeTint="BF"/>
                <w:sz w:val="16"/>
                <w:szCs w:val="16"/>
                <w:lang w:eastAsia="en-US"/>
              </w:rPr>
            </w:pPr>
            <w:r w:rsidRPr="00436400">
              <w:rPr>
                <w:rFonts w:ascii="Tahoma" w:hAnsi="Tahoma" w:cs="Tahoma"/>
                <w:color w:val="404040" w:themeColor="text1" w:themeTint="BF"/>
                <w:sz w:val="16"/>
                <w:szCs w:val="16"/>
                <w:lang w:val="es-ES" w:eastAsia="en-US"/>
              </w:rPr>
              <w:t xml:space="preserve">Medicamentos de uso común </w:t>
            </w:r>
            <w:r w:rsidRPr="00436400">
              <w:rPr>
                <w:rFonts w:ascii="Tahoma" w:hAnsi="Tahoma" w:cs="Tahoma"/>
                <w:color w:val="404040" w:themeColor="text1" w:themeTint="BF"/>
                <w:sz w:val="16"/>
                <w:szCs w:val="16"/>
                <w:u w:val="single"/>
                <w:lang w:val="es-ES" w:eastAsia="en-US"/>
              </w:rPr>
              <w:t>esenciales</w:t>
            </w:r>
            <w:r w:rsidRPr="00436400">
              <w:rPr>
                <w:rFonts w:ascii="Tahoma" w:hAnsi="Tahoma" w:cs="Tahoma"/>
                <w:color w:val="404040" w:themeColor="text1" w:themeTint="BF"/>
                <w:sz w:val="16"/>
                <w:szCs w:val="16"/>
                <w:lang w:val="es-ES" w:eastAsia="en-US"/>
              </w:rPr>
              <w:t>, para el manejo del paciente renal crónico:</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eastAsia="en-US"/>
              </w:rPr>
            </w:pPr>
            <w:r w:rsidRPr="00436400">
              <w:rPr>
                <w:rFonts w:ascii="Tahoma" w:hAnsi="Tahoma" w:cs="Tahoma"/>
                <w:color w:val="404040" w:themeColor="text1" w:themeTint="BF"/>
                <w:sz w:val="16"/>
                <w:szCs w:val="16"/>
                <w:lang w:val="es-ES" w:eastAsia="en-US"/>
              </w:rPr>
              <w:t>COMPLEJO B (B1-B6-B12)</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eastAsia="en-US"/>
              </w:rPr>
            </w:pPr>
            <w:r w:rsidRPr="00436400">
              <w:rPr>
                <w:rFonts w:ascii="Tahoma" w:hAnsi="Tahoma" w:cs="Tahoma"/>
                <w:color w:val="404040" w:themeColor="text1" w:themeTint="BF"/>
                <w:sz w:val="16"/>
                <w:szCs w:val="16"/>
                <w:lang w:val="es-ES" w:eastAsia="en-US"/>
              </w:rPr>
              <w:t>ÁCIDO FÓLICO</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eastAsia="en-US"/>
              </w:rPr>
            </w:pPr>
            <w:r w:rsidRPr="00436400">
              <w:rPr>
                <w:rFonts w:ascii="Tahoma" w:hAnsi="Tahoma" w:cs="Tahoma"/>
                <w:color w:val="404040" w:themeColor="text1" w:themeTint="BF"/>
                <w:sz w:val="16"/>
                <w:szCs w:val="16"/>
                <w:lang w:val="es-ES" w:eastAsia="en-US"/>
              </w:rPr>
              <w:t>ÁCIDO ACETIL SALICÍLICO</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eastAsia="en-US"/>
              </w:rPr>
            </w:pPr>
            <w:r w:rsidRPr="00436400">
              <w:rPr>
                <w:rFonts w:ascii="Tahoma" w:hAnsi="Tahoma" w:cs="Tahoma"/>
                <w:color w:val="404040" w:themeColor="text1" w:themeTint="BF"/>
                <w:sz w:val="16"/>
                <w:szCs w:val="16"/>
                <w:lang w:val="es-ES" w:eastAsia="en-US"/>
              </w:rPr>
              <w:t>AMLODIPINA</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eastAsia="en-US"/>
              </w:rPr>
            </w:pPr>
            <w:r w:rsidRPr="00436400">
              <w:rPr>
                <w:rFonts w:ascii="Tahoma" w:hAnsi="Tahoma" w:cs="Tahoma"/>
                <w:color w:val="404040" w:themeColor="text1" w:themeTint="BF"/>
                <w:sz w:val="16"/>
                <w:szCs w:val="16"/>
                <w:lang w:val="es-ES" w:eastAsia="en-US"/>
              </w:rPr>
              <w:t>ATORVASTATINA</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eastAsia="en-US"/>
              </w:rPr>
            </w:pPr>
            <w:r w:rsidRPr="00436400">
              <w:rPr>
                <w:rFonts w:ascii="Tahoma" w:hAnsi="Tahoma" w:cs="Tahoma"/>
                <w:color w:val="404040" w:themeColor="text1" w:themeTint="BF"/>
                <w:sz w:val="16"/>
                <w:szCs w:val="16"/>
                <w:lang w:val="es-ES" w:eastAsia="en-US"/>
              </w:rPr>
              <w:t>ENALAPRIL MALEATO</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val="es-ES" w:eastAsia="en-US"/>
              </w:rPr>
            </w:pPr>
            <w:r w:rsidRPr="00436400">
              <w:rPr>
                <w:rFonts w:ascii="Tahoma" w:hAnsi="Tahoma" w:cs="Tahoma"/>
                <w:color w:val="404040" w:themeColor="text1" w:themeTint="BF"/>
                <w:sz w:val="16"/>
                <w:szCs w:val="16"/>
                <w:lang w:val="es-ES" w:eastAsia="en-US"/>
              </w:rPr>
              <w:t>LOSARTAN</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val="es-ES" w:eastAsia="en-US"/>
              </w:rPr>
            </w:pPr>
            <w:r w:rsidRPr="00436400">
              <w:rPr>
                <w:rFonts w:ascii="Tahoma" w:hAnsi="Tahoma" w:cs="Tahoma"/>
                <w:color w:val="404040" w:themeColor="text1" w:themeTint="BF"/>
                <w:sz w:val="16"/>
                <w:szCs w:val="16"/>
                <w:lang w:val="es-ES" w:eastAsia="en-US"/>
              </w:rPr>
              <w:lastRenderedPageBreak/>
              <w:t>OMEPRAZOL</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val="es-ES" w:eastAsia="en-US"/>
              </w:rPr>
            </w:pPr>
            <w:r w:rsidRPr="00436400">
              <w:rPr>
                <w:rFonts w:ascii="Tahoma" w:hAnsi="Tahoma" w:cs="Tahoma"/>
                <w:color w:val="404040" w:themeColor="text1" w:themeTint="BF"/>
                <w:sz w:val="16"/>
                <w:szCs w:val="16"/>
                <w:lang w:val="es-ES" w:eastAsia="en-US"/>
              </w:rPr>
              <w:t>CARVEDILOL</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val="es-ES" w:eastAsia="en-US"/>
              </w:rPr>
            </w:pPr>
            <w:r w:rsidRPr="00436400">
              <w:rPr>
                <w:rFonts w:ascii="Tahoma" w:hAnsi="Tahoma" w:cs="Tahoma"/>
                <w:color w:val="404040" w:themeColor="text1" w:themeTint="BF"/>
                <w:sz w:val="16"/>
                <w:szCs w:val="16"/>
                <w:lang w:val="es-ES" w:eastAsia="en-US"/>
              </w:rPr>
              <w:t>NIFEDIPINO</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val="es-ES" w:eastAsia="en-US"/>
              </w:rPr>
            </w:pPr>
            <w:r w:rsidRPr="00436400">
              <w:rPr>
                <w:rFonts w:ascii="Tahoma" w:hAnsi="Tahoma" w:cs="Tahoma"/>
                <w:color w:val="404040" w:themeColor="text1" w:themeTint="BF"/>
                <w:sz w:val="16"/>
                <w:szCs w:val="16"/>
                <w:lang w:val="es-ES" w:eastAsia="en-US"/>
              </w:rPr>
              <w:t>METILDOPA (</w:t>
            </w:r>
            <w:proofErr w:type="spellStart"/>
            <w:r w:rsidRPr="00436400">
              <w:rPr>
                <w:rFonts w:ascii="Tahoma" w:hAnsi="Tahoma" w:cs="Tahoma"/>
                <w:color w:val="404040" w:themeColor="text1" w:themeTint="BF"/>
                <w:sz w:val="16"/>
                <w:szCs w:val="16"/>
                <w:lang w:val="es-ES" w:eastAsia="en-US"/>
              </w:rPr>
              <w:t>Alfametildopa</w:t>
            </w:r>
            <w:proofErr w:type="spellEnd"/>
            <w:r w:rsidRPr="00436400">
              <w:rPr>
                <w:rFonts w:ascii="Tahoma" w:hAnsi="Tahoma" w:cs="Tahoma"/>
                <w:color w:val="404040" w:themeColor="text1" w:themeTint="BF"/>
                <w:sz w:val="16"/>
                <w:szCs w:val="16"/>
                <w:lang w:val="es-ES" w:eastAsia="en-US"/>
              </w:rPr>
              <w:t>)</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val="es-ES" w:eastAsia="en-US"/>
              </w:rPr>
            </w:pPr>
            <w:r w:rsidRPr="00436400">
              <w:rPr>
                <w:rFonts w:ascii="Tahoma" w:hAnsi="Tahoma" w:cs="Tahoma"/>
                <w:color w:val="404040" w:themeColor="text1" w:themeTint="BF"/>
                <w:sz w:val="16"/>
                <w:szCs w:val="16"/>
                <w:lang w:val="es-ES" w:eastAsia="en-US"/>
              </w:rPr>
              <w:t>CALCIO (Carbonato o Citrato)</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val="es-ES" w:eastAsia="en-US"/>
              </w:rPr>
            </w:pPr>
            <w:proofErr w:type="spellStart"/>
            <w:r w:rsidRPr="00436400">
              <w:rPr>
                <w:rFonts w:ascii="Tahoma" w:hAnsi="Tahoma" w:cs="Tahoma"/>
                <w:color w:val="404040" w:themeColor="text1" w:themeTint="BF"/>
                <w:sz w:val="16"/>
                <w:szCs w:val="16"/>
                <w:lang w:val="es-ES" w:eastAsia="en-US"/>
              </w:rPr>
              <w:t>Gluconato</w:t>
            </w:r>
            <w:proofErr w:type="spellEnd"/>
            <w:r w:rsidRPr="00436400">
              <w:rPr>
                <w:rFonts w:ascii="Tahoma" w:hAnsi="Tahoma" w:cs="Tahoma"/>
                <w:color w:val="404040" w:themeColor="text1" w:themeTint="BF"/>
                <w:sz w:val="16"/>
                <w:szCs w:val="16"/>
                <w:lang w:val="es-ES" w:eastAsia="en-US"/>
              </w:rPr>
              <w:t xml:space="preserve"> CALCICO (Calcio </w:t>
            </w:r>
            <w:proofErr w:type="spellStart"/>
            <w:r w:rsidRPr="00436400">
              <w:rPr>
                <w:rFonts w:ascii="Tahoma" w:hAnsi="Tahoma" w:cs="Tahoma"/>
                <w:color w:val="404040" w:themeColor="text1" w:themeTint="BF"/>
                <w:sz w:val="16"/>
                <w:szCs w:val="16"/>
                <w:lang w:val="es-ES" w:eastAsia="en-US"/>
              </w:rPr>
              <w:t>Gluconato</w:t>
            </w:r>
            <w:proofErr w:type="spellEnd"/>
            <w:r w:rsidRPr="00436400">
              <w:rPr>
                <w:rFonts w:ascii="Tahoma" w:hAnsi="Tahoma" w:cs="Tahoma"/>
                <w:color w:val="404040" w:themeColor="text1" w:themeTint="BF"/>
                <w:sz w:val="16"/>
                <w:szCs w:val="16"/>
                <w:lang w:val="es-ES" w:eastAsia="en-US"/>
              </w:rPr>
              <w:t>)</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val="es-ES" w:eastAsia="en-US"/>
              </w:rPr>
            </w:pPr>
            <w:r w:rsidRPr="00436400">
              <w:rPr>
                <w:rFonts w:ascii="Tahoma" w:hAnsi="Tahoma" w:cs="Tahoma"/>
                <w:color w:val="404040" w:themeColor="text1" w:themeTint="BF"/>
                <w:sz w:val="16"/>
                <w:szCs w:val="16"/>
                <w:lang w:val="es-ES" w:eastAsia="en-US"/>
              </w:rPr>
              <w:t>COLECALCIFEROL (VITAMINA D3)</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val="es-ES" w:eastAsia="en-US"/>
              </w:rPr>
            </w:pPr>
            <w:r w:rsidRPr="00436400">
              <w:rPr>
                <w:rFonts w:ascii="Tahoma" w:hAnsi="Tahoma" w:cs="Tahoma"/>
                <w:color w:val="404040" w:themeColor="text1" w:themeTint="BF"/>
                <w:sz w:val="16"/>
                <w:szCs w:val="16"/>
                <w:lang w:val="es-ES" w:eastAsia="en-US"/>
              </w:rPr>
              <w:t>MULTIVITAMINAS</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val="es-ES" w:eastAsia="en-US"/>
              </w:rPr>
            </w:pPr>
            <w:r w:rsidRPr="00436400">
              <w:rPr>
                <w:rFonts w:ascii="Tahoma" w:hAnsi="Tahoma" w:cs="Tahoma"/>
                <w:color w:val="404040" w:themeColor="text1" w:themeTint="BF"/>
                <w:sz w:val="16"/>
                <w:szCs w:val="16"/>
                <w:lang w:val="es-ES" w:eastAsia="en-US"/>
              </w:rPr>
              <w:t>ALBUNINA HUMANA</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val="es-ES" w:eastAsia="en-US"/>
              </w:rPr>
            </w:pPr>
            <w:r w:rsidRPr="00436400">
              <w:rPr>
                <w:rFonts w:ascii="Tahoma" w:hAnsi="Tahoma" w:cs="Tahoma"/>
                <w:color w:val="404040" w:themeColor="text1" w:themeTint="BF"/>
                <w:sz w:val="16"/>
                <w:szCs w:val="16"/>
                <w:lang w:val="es-ES" w:eastAsia="en-US"/>
              </w:rPr>
              <w:t>IODO POVIDONA (YODOPOVIDONA)</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val="es-ES" w:eastAsia="en-US"/>
              </w:rPr>
            </w:pPr>
            <w:r w:rsidRPr="00436400">
              <w:rPr>
                <w:rFonts w:ascii="Tahoma" w:hAnsi="Tahoma" w:cs="Tahoma"/>
                <w:color w:val="404040" w:themeColor="text1" w:themeTint="BF"/>
                <w:sz w:val="16"/>
                <w:szCs w:val="16"/>
                <w:lang w:val="es-ES" w:eastAsia="en-US"/>
              </w:rPr>
              <w:t>SOLUCIÓN DE MANITOL</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val="es-ES" w:eastAsia="en-US"/>
              </w:rPr>
            </w:pPr>
            <w:r w:rsidRPr="00436400">
              <w:rPr>
                <w:rFonts w:ascii="Tahoma" w:hAnsi="Tahoma" w:cs="Tahoma"/>
                <w:color w:val="404040" w:themeColor="text1" w:themeTint="BF"/>
                <w:sz w:val="16"/>
                <w:szCs w:val="16"/>
                <w:lang w:val="es-ES" w:eastAsia="en-US"/>
              </w:rPr>
              <w:t>CLOREXIDINA GLUCONATO</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val="es-ES" w:eastAsia="en-US"/>
              </w:rPr>
            </w:pPr>
            <w:r w:rsidRPr="00436400">
              <w:rPr>
                <w:rFonts w:ascii="Tahoma" w:hAnsi="Tahoma" w:cs="Tahoma"/>
                <w:color w:val="404040" w:themeColor="text1" w:themeTint="BF"/>
                <w:sz w:val="16"/>
                <w:szCs w:val="16"/>
                <w:lang w:val="es-ES" w:eastAsia="en-US"/>
              </w:rPr>
              <w:t>HIPOCLORITO DE SODIO</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val="es-ES" w:eastAsia="en-US"/>
              </w:rPr>
            </w:pPr>
            <w:r w:rsidRPr="00436400">
              <w:rPr>
                <w:rFonts w:ascii="Tahoma" w:hAnsi="Tahoma" w:cs="Tahoma"/>
                <w:color w:val="404040" w:themeColor="text1" w:themeTint="BF"/>
                <w:sz w:val="16"/>
                <w:szCs w:val="16"/>
                <w:lang w:val="es-ES" w:eastAsia="en-US"/>
              </w:rPr>
              <w:t>SOLUCIÓN FISIOLÓGICA</w:t>
            </w:r>
          </w:p>
          <w:p w:rsidR="00C05801" w:rsidRPr="00436400" w:rsidRDefault="00C05801" w:rsidP="00C05801">
            <w:pPr>
              <w:numPr>
                <w:ilvl w:val="0"/>
                <w:numId w:val="12"/>
              </w:numPr>
              <w:spacing w:after="0" w:line="240" w:lineRule="auto"/>
              <w:ind w:right="91"/>
              <w:jc w:val="both"/>
              <w:rPr>
                <w:rFonts w:ascii="Tahoma" w:hAnsi="Tahoma" w:cs="Tahoma"/>
                <w:color w:val="404040" w:themeColor="text1" w:themeTint="BF"/>
                <w:sz w:val="16"/>
                <w:szCs w:val="16"/>
                <w:lang w:eastAsia="en-US"/>
              </w:rPr>
            </w:pPr>
            <w:r w:rsidRPr="00436400">
              <w:rPr>
                <w:rFonts w:ascii="Tahoma" w:hAnsi="Tahoma" w:cs="Tahoma"/>
                <w:color w:val="404040" w:themeColor="text1" w:themeTint="BF"/>
                <w:sz w:val="16"/>
                <w:szCs w:val="16"/>
                <w:lang w:val="es-ES" w:eastAsia="en-US"/>
              </w:rPr>
              <w:t>Medicamentos de uso común, utilizados para el manejo de las complicaciones agudas del paciente renal crónico:</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val="es-ES" w:eastAsia="en-US"/>
              </w:rPr>
            </w:pPr>
            <w:r w:rsidRPr="00436400">
              <w:rPr>
                <w:rFonts w:ascii="Tahoma" w:hAnsi="Tahoma" w:cs="Tahoma"/>
                <w:color w:val="404040" w:themeColor="text1" w:themeTint="BF"/>
                <w:sz w:val="16"/>
                <w:szCs w:val="16"/>
                <w:lang w:val="es-ES" w:eastAsia="en-US"/>
              </w:rPr>
              <w:t>SOLUCIÓN DE GLUCOSA</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val="es-ES" w:eastAsia="en-US"/>
              </w:rPr>
            </w:pPr>
            <w:r w:rsidRPr="00436400">
              <w:rPr>
                <w:rFonts w:ascii="Tahoma" w:hAnsi="Tahoma" w:cs="Tahoma"/>
                <w:color w:val="404040" w:themeColor="text1" w:themeTint="BF"/>
                <w:sz w:val="16"/>
                <w:szCs w:val="16"/>
                <w:lang w:val="es-ES" w:eastAsia="en-US"/>
              </w:rPr>
              <w:t>CLORURO DE SODIO</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val="es-ES" w:eastAsia="en-US"/>
              </w:rPr>
            </w:pPr>
            <w:r w:rsidRPr="00436400">
              <w:rPr>
                <w:rFonts w:ascii="Tahoma" w:hAnsi="Tahoma" w:cs="Tahoma"/>
                <w:color w:val="404040" w:themeColor="text1" w:themeTint="BF"/>
                <w:sz w:val="16"/>
                <w:szCs w:val="16"/>
                <w:lang w:val="es-ES" w:eastAsia="en-US"/>
              </w:rPr>
              <w:t>METAMIZOL (DIPIRONA)</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val="es-ES" w:eastAsia="en-US"/>
              </w:rPr>
            </w:pPr>
            <w:r w:rsidRPr="00436400">
              <w:rPr>
                <w:rFonts w:ascii="Tahoma" w:hAnsi="Tahoma" w:cs="Tahoma"/>
                <w:color w:val="404040" w:themeColor="text1" w:themeTint="BF"/>
                <w:sz w:val="16"/>
                <w:szCs w:val="16"/>
                <w:lang w:val="es-ES" w:eastAsia="en-US"/>
              </w:rPr>
              <w:t>DICLOFENACO SÓDICO</w:t>
            </w:r>
          </w:p>
          <w:p w:rsidR="00C05801" w:rsidRPr="00436400" w:rsidRDefault="00C05801" w:rsidP="00C05801">
            <w:pPr>
              <w:numPr>
                <w:ilvl w:val="0"/>
                <w:numId w:val="12"/>
              </w:numPr>
              <w:spacing w:after="0" w:line="240" w:lineRule="auto"/>
              <w:ind w:right="91"/>
              <w:jc w:val="both"/>
              <w:rPr>
                <w:rFonts w:ascii="Tahoma" w:hAnsi="Tahoma" w:cs="Tahoma"/>
                <w:color w:val="404040" w:themeColor="text1" w:themeTint="BF"/>
                <w:sz w:val="16"/>
                <w:szCs w:val="16"/>
                <w:lang w:eastAsia="en-US"/>
              </w:rPr>
            </w:pPr>
            <w:r w:rsidRPr="00436400">
              <w:rPr>
                <w:rFonts w:ascii="Tahoma" w:hAnsi="Tahoma" w:cs="Tahoma"/>
                <w:color w:val="404040" w:themeColor="text1" w:themeTint="BF"/>
                <w:sz w:val="16"/>
                <w:szCs w:val="16"/>
                <w:lang w:val="es-ES" w:eastAsia="en-US"/>
              </w:rPr>
              <w:t>Insumos específicos, para el manejo del paciente renal crónico:</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eastAsia="en-US"/>
              </w:rPr>
            </w:pPr>
            <w:r w:rsidRPr="00436400">
              <w:rPr>
                <w:rFonts w:ascii="Tahoma" w:hAnsi="Tahoma" w:cs="Tahoma"/>
                <w:color w:val="404040" w:themeColor="text1" w:themeTint="BF"/>
                <w:sz w:val="16"/>
                <w:szCs w:val="16"/>
                <w:lang w:eastAsia="en-US"/>
              </w:rPr>
              <w:t>AGUJA PARA FÍSTULA</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eastAsia="en-US"/>
              </w:rPr>
            </w:pPr>
            <w:r w:rsidRPr="00436400">
              <w:rPr>
                <w:rFonts w:ascii="Tahoma" w:hAnsi="Tahoma" w:cs="Tahoma"/>
                <w:color w:val="404040" w:themeColor="text1" w:themeTint="BF"/>
                <w:sz w:val="16"/>
                <w:szCs w:val="16"/>
                <w:lang w:eastAsia="en-US"/>
              </w:rPr>
              <w:t>FILTRO PARA HEMODIÁLISIS</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eastAsia="en-US"/>
              </w:rPr>
            </w:pPr>
            <w:r w:rsidRPr="00436400">
              <w:rPr>
                <w:rFonts w:ascii="Tahoma" w:hAnsi="Tahoma" w:cs="Tahoma"/>
                <w:color w:val="404040" w:themeColor="text1" w:themeTint="BF"/>
                <w:sz w:val="16"/>
                <w:szCs w:val="16"/>
                <w:lang w:eastAsia="en-US"/>
              </w:rPr>
              <w:t>TRANSDUCTOR PIEZA</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eastAsia="en-US"/>
              </w:rPr>
            </w:pPr>
            <w:r w:rsidRPr="00436400">
              <w:rPr>
                <w:rFonts w:ascii="Tahoma" w:hAnsi="Tahoma" w:cs="Tahoma"/>
                <w:color w:val="404040" w:themeColor="text1" w:themeTint="BF"/>
                <w:sz w:val="16"/>
                <w:szCs w:val="16"/>
                <w:lang w:eastAsia="en-US"/>
              </w:rPr>
              <w:t>LÍNEAS ARTERIOVENOSA A-V</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eastAsia="en-US"/>
              </w:rPr>
            </w:pPr>
            <w:r w:rsidRPr="00436400">
              <w:rPr>
                <w:rFonts w:ascii="Tahoma" w:hAnsi="Tahoma" w:cs="Tahoma"/>
                <w:color w:val="404040" w:themeColor="text1" w:themeTint="BF"/>
                <w:sz w:val="16"/>
                <w:szCs w:val="16"/>
                <w:lang w:eastAsia="en-US"/>
              </w:rPr>
              <w:t>APÓSITO ADHESIVOS</w:t>
            </w:r>
          </w:p>
          <w:p w:rsidR="00C05801" w:rsidRPr="00436400" w:rsidRDefault="00C05801" w:rsidP="00C05801">
            <w:pPr>
              <w:numPr>
                <w:ilvl w:val="0"/>
                <w:numId w:val="12"/>
              </w:numPr>
              <w:spacing w:after="0" w:line="240" w:lineRule="auto"/>
              <w:ind w:right="91"/>
              <w:jc w:val="both"/>
              <w:rPr>
                <w:rFonts w:ascii="Tahoma" w:hAnsi="Tahoma" w:cs="Tahoma"/>
                <w:color w:val="404040" w:themeColor="text1" w:themeTint="BF"/>
                <w:sz w:val="16"/>
                <w:szCs w:val="16"/>
                <w:lang w:eastAsia="en-US"/>
              </w:rPr>
            </w:pPr>
            <w:r w:rsidRPr="00436400">
              <w:rPr>
                <w:rFonts w:ascii="Tahoma" w:hAnsi="Tahoma" w:cs="Tahoma"/>
                <w:color w:val="404040" w:themeColor="text1" w:themeTint="BF"/>
                <w:sz w:val="16"/>
                <w:szCs w:val="16"/>
                <w:lang w:val="es-ES" w:eastAsia="en-US"/>
              </w:rPr>
              <w:t xml:space="preserve">Insumos de uso común </w:t>
            </w:r>
            <w:r w:rsidRPr="00436400">
              <w:rPr>
                <w:rFonts w:ascii="Tahoma" w:hAnsi="Tahoma" w:cs="Tahoma"/>
                <w:color w:val="404040" w:themeColor="text1" w:themeTint="BF"/>
                <w:sz w:val="16"/>
                <w:szCs w:val="16"/>
                <w:u w:val="single"/>
                <w:lang w:val="es-ES" w:eastAsia="en-US"/>
              </w:rPr>
              <w:t>esenciales</w:t>
            </w:r>
            <w:r w:rsidRPr="00436400">
              <w:rPr>
                <w:rFonts w:ascii="Tahoma" w:hAnsi="Tahoma" w:cs="Tahoma"/>
                <w:color w:val="404040" w:themeColor="text1" w:themeTint="BF"/>
                <w:sz w:val="16"/>
                <w:szCs w:val="16"/>
                <w:lang w:val="es-ES" w:eastAsia="en-US"/>
              </w:rPr>
              <w:t>, para el manejo del paciente renal crónico:</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val="es-ES" w:eastAsia="en-US"/>
              </w:rPr>
            </w:pPr>
            <w:r w:rsidRPr="00436400">
              <w:rPr>
                <w:rFonts w:ascii="Tahoma" w:hAnsi="Tahoma" w:cs="Tahoma"/>
                <w:color w:val="404040" w:themeColor="text1" w:themeTint="BF"/>
                <w:sz w:val="16"/>
                <w:szCs w:val="16"/>
                <w:lang w:val="es-ES" w:eastAsia="en-US"/>
              </w:rPr>
              <w:t>LLAVE DE 3 VÍAS</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val="es-ES" w:eastAsia="en-US"/>
              </w:rPr>
            </w:pPr>
            <w:r w:rsidRPr="00436400">
              <w:rPr>
                <w:rFonts w:ascii="Tahoma" w:hAnsi="Tahoma" w:cs="Tahoma"/>
                <w:color w:val="404040" w:themeColor="text1" w:themeTint="BF"/>
                <w:sz w:val="16"/>
                <w:szCs w:val="16"/>
                <w:lang w:val="es-ES" w:eastAsia="en-US"/>
              </w:rPr>
              <w:t>BARBIJO</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val="es-ES" w:eastAsia="en-US"/>
              </w:rPr>
            </w:pPr>
            <w:r w:rsidRPr="00436400">
              <w:rPr>
                <w:rFonts w:ascii="Tahoma" w:hAnsi="Tahoma" w:cs="Tahoma"/>
                <w:color w:val="404040" w:themeColor="text1" w:themeTint="BF"/>
                <w:sz w:val="16"/>
                <w:szCs w:val="16"/>
                <w:lang w:val="es-ES" w:eastAsia="en-US"/>
              </w:rPr>
              <w:t>TELA ADHESIVA</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val="es-ES" w:eastAsia="en-US"/>
              </w:rPr>
            </w:pPr>
            <w:r w:rsidRPr="00436400">
              <w:rPr>
                <w:rFonts w:ascii="Tahoma" w:hAnsi="Tahoma" w:cs="Tahoma"/>
                <w:color w:val="404040" w:themeColor="text1" w:themeTint="BF"/>
                <w:sz w:val="16"/>
                <w:szCs w:val="16"/>
                <w:lang w:val="es-ES" w:eastAsia="en-US"/>
              </w:rPr>
              <w:t>GORRO DESCARTABLE</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val="es-ES" w:eastAsia="en-US"/>
              </w:rPr>
            </w:pPr>
            <w:r w:rsidRPr="00436400">
              <w:rPr>
                <w:rFonts w:ascii="Tahoma" w:hAnsi="Tahoma" w:cs="Tahoma"/>
                <w:color w:val="404040" w:themeColor="text1" w:themeTint="BF"/>
                <w:sz w:val="16"/>
                <w:szCs w:val="16"/>
                <w:lang w:val="es-ES" w:eastAsia="en-US"/>
              </w:rPr>
              <w:t>BATA</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val="es-ES" w:eastAsia="en-US"/>
              </w:rPr>
            </w:pPr>
            <w:r w:rsidRPr="00436400">
              <w:rPr>
                <w:rFonts w:ascii="Tahoma" w:hAnsi="Tahoma" w:cs="Tahoma"/>
                <w:color w:val="404040" w:themeColor="text1" w:themeTint="BF"/>
                <w:sz w:val="16"/>
                <w:szCs w:val="16"/>
                <w:lang w:val="es-ES" w:eastAsia="en-US"/>
              </w:rPr>
              <w:t>GUANTES DESCARTABLES</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val="es-ES" w:eastAsia="en-US"/>
              </w:rPr>
            </w:pPr>
            <w:r w:rsidRPr="00436400">
              <w:rPr>
                <w:rFonts w:ascii="Tahoma" w:hAnsi="Tahoma" w:cs="Tahoma"/>
                <w:color w:val="404040" w:themeColor="text1" w:themeTint="BF"/>
                <w:sz w:val="16"/>
                <w:szCs w:val="16"/>
                <w:lang w:val="es-ES" w:eastAsia="en-US"/>
              </w:rPr>
              <w:t>ACIDO CÍTRICO</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val="es-ES" w:eastAsia="en-US"/>
              </w:rPr>
            </w:pPr>
            <w:r w:rsidRPr="00436400">
              <w:rPr>
                <w:rFonts w:ascii="Tahoma" w:hAnsi="Tahoma" w:cs="Tahoma"/>
                <w:color w:val="404040" w:themeColor="text1" w:themeTint="BF"/>
                <w:sz w:val="16"/>
                <w:szCs w:val="16"/>
                <w:lang w:val="es-ES" w:eastAsia="en-US"/>
              </w:rPr>
              <w:t>EQUIPO DE VENOCLÍSIS</w:t>
            </w:r>
          </w:p>
          <w:p w:rsidR="00C05801" w:rsidRPr="00436400" w:rsidRDefault="00C05801" w:rsidP="001D5F3D">
            <w:pPr>
              <w:spacing w:after="0" w:line="240" w:lineRule="auto"/>
              <w:ind w:left="809" w:right="91"/>
              <w:jc w:val="both"/>
              <w:rPr>
                <w:rFonts w:ascii="Tahoma" w:hAnsi="Tahoma" w:cs="Tahoma"/>
                <w:color w:val="404040" w:themeColor="text1" w:themeTint="BF"/>
                <w:sz w:val="16"/>
                <w:szCs w:val="16"/>
                <w:lang w:val="es-ES" w:eastAsia="en-US"/>
              </w:rPr>
            </w:pPr>
            <w:r w:rsidRPr="00436400">
              <w:rPr>
                <w:rFonts w:ascii="Tahoma" w:hAnsi="Tahoma" w:cs="Tahoma"/>
                <w:color w:val="404040" w:themeColor="text1" w:themeTint="BF"/>
                <w:sz w:val="16"/>
                <w:szCs w:val="16"/>
                <w:lang w:val="es-ES" w:eastAsia="en-US"/>
              </w:rPr>
              <w:t>JERINGAS DESCARTABLES</w:t>
            </w:r>
          </w:p>
          <w:p w:rsidR="00C05801" w:rsidRPr="00436400" w:rsidRDefault="00C05801" w:rsidP="001D5F3D">
            <w:pPr>
              <w:spacing w:after="0" w:line="240" w:lineRule="auto"/>
              <w:ind w:left="805" w:right="91"/>
              <w:jc w:val="both"/>
              <w:rPr>
                <w:rFonts w:ascii="Tahoma" w:hAnsi="Tahoma" w:cs="Tahoma"/>
                <w:color w:val="404040" w:themeColor="text1" w:themeTint="BF"/>
                <w:sz w:val="16"/>
                <w:szCs w:val="16"/>
                <w:lang w:val="es-ES" w:eastAsia="en-US"/>
              </w:rPr>
            </w:pPr>
            <w:r w:rsidRPr="00436400">
              <w:rPr>
                <w:rFonts w:ascii="Tahoma" w:hAnsi="Tahoma" w:cs="Tahoma"/>
                <w:color w:val="404040" w:themeColor="text1" w:themeTint="BF"/>
                <w:sz w:val="16"/>
                <w:szCs w:val="16"/>
                <w:lang w:val="es-ES" w:eastAsia="en-US"/>
              </w:rPr>
              <w:t>ÁCIDO PERACÉTICO 2%</w:t>
            </w:r>
          </w:p>
          <w:p w:rsidR="00C05801" w:rsidRPr="00436400" w:rsidRDefault="00C05801" w:rsidP="001D5F3D">
            <w:pPr>
              <w:spacing w:after="0" w:line="240" w:lineRule="auto"/>
              <w:ind w:left="805" w:right="91"/>
              <w:jc w:val="both"/>
              <w:rPr>
                <w:rFonts w:ascii="Tahoma" w:hAnsi="Tahoma" w:cs="Tahoma"/>
                <w:color w:val="404040" w:themeColor="text1" w:themeTint="BF"/>
                <w:sz w:val="16"/>
                <w:szCs w:val="16"/>
                <w:lang w:val="es-ES" w:eastAsia="en-US"/>
              </w:rPr>
            </w:pPr>
            <w:r w:rsidRPr="00436400">
              <w:rPr>
                <w:rFonts w:ascii="Tahoma" w:hAnsi="Tahoma" w:cs="Tahoma"/>
                <w:color w:val="404040" w:themeColor="text1" w:themeTint="BF"/>
                <w:sz w:val="16"/>
                <w:szCs w:val="16"/>
                <w:lang w:val="es-ES" w:eastAsia="en-US"/>
              </w:rPr>
              <w:t>GUANTES QUIRÚRGICOS ESTÉRILES</w:t>
            </w:r>
          </w:p>
          <w:p w:rsidR="00C05801" w:rsidRPr="00436400" w:rsidRDefault="00C05801" w:rsidP="001D5F3D">
            <w:pPr>
              <w:spacing w:after="0" w:line="240" w:lineRule="auto"/>
              <w:ind w:right="91"/>
              <w:jc w:val="both"/>
              <w:rPr>
                <w:rFonts w:ascii="Tahoma" w:hAnsi="Tahoma" w:cs="Tahoma"/>
                <w:color w:val="404040" w:themeColor="text1" w:themeTint="BF"/>
                <w:sz w:val="16"/>
                <w:szCs w:val="16"/>
                <w:lang w:eastAsia="en-US"/>
              </w:rPr>
            </w:pPr>
            <w:r w:rsidRPr="00436400">
              <w:rPr>
                <w:rFonts w:ascii="Tahoma" w:hAnsi="Tahoma" w:cs="Tahoma"/>
                <w:color w:val="404040" w:themeColor="text1" w:themeTint="BF"/>
                <w:sz w:val="16"/>
                <w:szCs w:val="16"/>
                <w:lang w:eastAsia="en-US"/>
              </w:rPr>
              <w:t>(*) Los medicamentos deben ser administrados de acuerdo a criterio médico.</w:t>
            </w:r>
          </w:p>
          <w:p w:rsidR="00C05801" w:rsidRPr="00436400" w:rsidRDefault="00C05801" w:rsidP="001D5F3D">
            <w:pPr>
              <w:spacing w:after="0" w:line="240" w:lineRule="auto"/>
              <w:ind w:right="91"/>
              <w:jc w:val="both"/>
              <w:rPr>
                <w:rFonts w:ascii="Tahoma" w:hAnsi="Tahoma" w:cs="Tahoma"/>
                <w:b/>
                <w:color w:val="404040" w:themeColor="text1" w:themeTint="BF"/>
                <w:sz w:val="16"/>
                <w:szCs w:val="16"/>
                <w:lang w:eastAsia="en-US"/>
              </w:rPr>
            </w:pPr>
            <w:r w:rsidRPr="00436400">
              <w:rPr>
                <w:rFonts w:ascii="Tahoma" w:hAnsi="Tahoma" w:cs="Tahoma"/>
                <w:b/>
                <w:color w:val="404040" w:themeColor="text1" w:themeTint="BF"/>
                <w:sz w:val="16"/>
                <w:szCs w:val="16"/>
                <w:lang w:eastAsia="en-US"/>
              </w:rPr>
              <w:t>(Presentar en la propuesta documento de compromiso de cumplimiento)</w:t>
            </w:r>
          </w:p>
        </w:tc>
      </w:tr>
    </w:tbl>
    <w:p w:rsidR="00C05801" w:rsidRDefault="00C05801" w:rsidP="00C05801">
      <w:pPr>
        <w:spacing w:after="0"/>
        <w:jc w:val="center"/>
        <w:rPr>
          <w:b/>
          <w:bCs/>
        </w:rPr>
      </w:pPr>
    </w:p>
    <w:p w:rsidR="00C05801" w:rsidRDefault="00C05801" w:rsidP="00C05801">
      <w:pPr>
        <w:spacing w:after="0"/>
        <w:jc w:val="center"/>
        <w:rPr>
          <w:b/>
          <w:bCs/>
        </w:rPr>
      </w:pPr>
    </w:p>
    <w:p w:rsidR="00C05801" w:rsidRDefault="00C05801" w:rsidP="00C05801">
      <w:pPr>
        <w:spacing w:after="0"/>
        <w:jc w:val="center"/>
        <w:rPr>
          <w:b/>
          <w:bCs/>
        </w:rPr>
      </w:pPr>
    </w:p>
    <w:p w:rsidR="00C05801" w:rsidRDefault="00C05801" w:rsidP="00C05801">
      <w:pPr>
        <w:spacing w:after="0"/>
        <w:jc w:val="center"/>
        <w:rPr>
          <w:b/>
          <w:bCs/>
        </w:rPr>
      </w:pPr>
    </w:p>
    <w:p w:rsidR="00C05801" w:rsidRDefault="00C05801" w:rsidP="00C05801">
      <w:pPr>
        <w:spacing w:after="0"/>
        <w:jc w:val="center"/>
        <w:rPr>
          <w:b/>
          <w:bCs/>
        </w:rPr>
      </w:pPr>
    </w:p>
    <w:p w:rsidR="00C05801" w:rsidRDefault="00C05801" w:rsidP="00C05801">
      <w:pPr>
        <w:spacing w:after="0"/>
        <w:jc w:val="center"/>
        <w:rPr>
          <w:b/>
          <w:bCs/>
        </w:rPr>
      </w:pPr>
    </w:p>
    <w:p w:rsidR="00C05801" w:rsidRDefault="00C05801" w:rsidP="00C05801">
      <w:pPr>
        <w:spacing w:after="0"/>
        <w:jc w:val="center"/>
        <w:rPr>
          <w:b/>
          <w:bCs/>
        </w:rPr>
      </w:pPr>
    </w:p>
    <w:p w:rsidR="00C05801" w:rsidRDefault="00C05801" w:rsidP="00C05801">
      <w:pPr>
        <w:spacing w:after="0"/>
        <w:jc w:val="center"/>
        <w:rPr>
          <w:b/>
          <w:bCs/>
        </w:rPr>
      </w:pPr>
    </w:p>
    <w:p w:rsidR="00C05801" w:rsidRDefault="00C05801" w:rsidP="00C05801">
      <w:pPr>
        <w:spacing w:after="0"/>
        <w:jc w:val="center"/>
        <w:rPr>
          <w:b/>
          <w:bCs/>
        </w:rPr>
      </w:pPr>
    </w:p>
    <w:p w:rsidR="00C05801" w:rsidRDefault="00C05801" w:rsidP="00C05801">
      <w:pPr>
        <w:spacing w:after="0"/>
        <w:jc w:val="center"/>
        <w:rPr>
          <w:b/>
          <w:bCs/>
        </w:rPr>
      </w:pPr>
    </w:p>
    <w:p w:rsidR="00C05801" w:rsidRDefault="00C05801" w:rsidP="00C05801">
      <w:pPr>
        <w:spacing w:after="0"/>
        <w:jc w:val="center"/>
        <w:rPr>
          <w:b/>
          <w:bCs/>
        </w:rPr>
      </w:pPr>
    </w:p>
    <w:p w:rsidR="00C05801" w:rsidRDefault="00C05801" w:rsidP="00C05801">
      <w:pPr>
        <w:spacing w:after="0"/>
        <w:jc w:val="center"/>
        <w:rPr>
          <w:b/>
          <w:bCs/>
        </w:rPr>
      </w:pPr>
    </w:p>
    <w:p w:rsidR="00C05801" w:rsidRDefault="00C05801" w:rsidP="00C05801">
      <w:pPr>
        <w:spacing w:after="0"/>
        <w:jc w:val="center"/>
        <w:rPr>
          <w:b/>
          <w:bCs/>
        </w:rPr>
      </w:pPr>
    </w:p>
    <w:p w:rsidR="00C05801" w:rsidRDefault="00C05801" w:rsidP="00C05801">
      <w:pPr>
        <w:spacing w:after="0"/>
        <w:jc w:val="center"/>
        <w:rPr>
          <w:b/>
          <w:bCs/>
        </w:rPr>
      </w:pPr>
    </w:p>
    <w:p w:rsidR="00C05801" w:rsidRPr="00C05801" w:rsidRDefault="00C05801" w:rsidP="00C05801">
      <w:pPr>
        <w:spacing w:after="0"/>
        <w:jc w:val="center"/>
        <w:rPr>
          <w:b/>
          <w:bCs/>
        </w:rPr>
      </w:pPr>
      <w:r w:rsidRPr="00C05801">
        <w:rPr>
          <w:b/>
          <w:bCs/>
        </w:rPr>
        <w:lastRenderedPageBreak/>
        <w:t>FORMULARIO C-1</w:t>
      </w:r>
    </w:p>
    <w:p w:rsidR="00C05801" w:rsidRDefault="00C05801" w:rsidP="00C05801">
      <w:pPr>
        <w:spacing w:after="0"/>
        <w:jc w:val="center"/>
        <w:rPr>
          <w:b/>
          <w:bCs/>
        </w:rPr>
      </w:pPr>
      <w:r w:rsidRPr="00C05801">
        <w:rPr>
          <w:b/>
          <w:bCs/>
        </w:rPr>
        <w:t>PROPUESTA TÉCNICA</w:t>
      </w:r>
    </w:p>
    <w:p w:rsidR="00C05801" w:rsidRPr="00C05801" w:rsidRDefault="00C05801" w:rsidP="00C05801">
      <w:pPr>
        <w:spacing w:after="0"/>
        <w:jc w:val="center"/>
        <w:rPr>
          <w:b/>
          <w:bCs/>
        </w:rPr>
      </w:pPr>
    </w:p>
    <w:tbl>
      <w:tblPr>
        <w:tblStyle w:val="Tablaconcuadrcula"/>
        <w:tblW w:w="9322" w:type="dxa"/>
        <w:tblLook w:val="04A0" w:firstRow="1" w:lastRow="0" w:firstColumn="1" w:lastColumn="0" w:noHBand="0" w:noVBand="1"/>
      </w:tblPr>
      <w:tblGrid>
        <w:gridCol w:w="9322"/>
      </w:tblGrid>
      <w:tr w:rsidR="00C05801" w:rsidTr="00C05801">
        <w:tc>
          <w:tcPr>
            <w:tcW w:w="9322" w:type="dxa"/>
            <w:shd w:val="clear" w:color="auto" w:fill="8DB3E2" w:themeFill="text2" w:themeFillTint="66"/>
          </w:tcPr>
          <w:p w:rsidR="00C05801" w:rsidRDefault="00C05801" w:rsidP="00C05801">
            <w:pPr>
              <w:rPr>
                <w:b/>
                <w:bCs/>
              </w:rPr>
            </w:pPr>
            <w:r w:rsidRPr="00C05801">
              <w:rPr>
                <w:b/>
                <w:bCs/>
              </w:rPr>
              <w:t xml:space="preserve">Para ser llenado por el proponente de acuerdo a lo establecido en </w:t>
            </w:r>
            <w:r>
              <w:rPr>
                <w:b/>
                <w:bCs/>
              </w:rPr>
              <w:t>las especificaciones técnicas</w:t>
            </w:r>
          </w:p>
        </w:tc>
      </w:tr>
      <w:tr w:rsidR="00C05801" w:rsidTr="00C05801">
        <w:tc>
          <w:tcPr>
            <w:tcW w:w="9322" w:type="dxa"/>
          </w:tcPr>
          <w:p w:rsidR="00C05801" w:rsidRPr="00C05801" w:rsidRDefault="00C05801" w:rsidP="00C05801">
            <w:pPr>
              <w:spacing w:line="276" w:lineRule="auto"/>
              <w:jc w:val="center"/>
              <w:rPr>
                <w:b/>
                <w:bCs/>
              </w:rPr>
            </w:pPr>
            <w:r w:rsidRPr="00C05801">
              <w:rPr>
                <w:b/>
                <w:bCs/>
              </w:rPr>
              <w:t>Propuesta(*)</w:t>
            </w:r>
          </w:p>
          <w:p w:rsidR="00C05801" w:rsidRDefault="00C05801" w:rsidP="00C05801">
            <w:pPr>
              <w:rPr>
                <w:b/>
                <w:bCs/>
              </w:rPr>
            </w:pPr>
          </w:p>
        </w:tc>
      </w:tr>
      <w:tr w:rsidR="00C05801" w:rsidTr="00C05801">
        <w:trPr>
          <w:trHeight w:val="819"/>
        </w:trPr>
        <w:tc>
          <w:tcPr>
            <w:tcW w:w="9322" w:type="dxa"/>
          </w:tcPr>
          <w:p w:rsidR="00C05801" w:rsidRDefault="00C05801" w:rsidP="00C05801">
            <w:pPr>
              <w:rPr>
                <w:b/>
                <w:bCs/>
              </w:rPr>
            </w:pPr>
          </w:p>
        </w:tc>
      </w:tr>
    </w:tbl>
    <w:p w:rsidR="00C05801" w:rsidRPr="00C05801" w:rsidRDefault="00C05801" w:rsidP="00C05801">
      <w:pPr>
        <w:spacing w:after="0"/>
        <w:rPr>
          <w:b/>
          <w:bCs/>
        </w:rPr>
      </w:pPr>
    </w:p>
    <w:p w:rsidR="00C05801" w:rsidRDefault="00C05801" w:rsidP="00C05801">
      <w:pPr>
        <w:spacing w:after="0"/>
      </w:pPr>
      <w:r w:rsidRPr="00C05801">
        <w:t xml:space="preserve"> (*) La propuesta deberá contener como mínimo</w:t>
      </w:r>
      <w:r>
        <w:t xml:space="preserve"> la manifestación de aceptación de lo requerido en las especificaciones técnicas.</w:t>
      </w:r>
    </w:p>
    <w:p w:rsidR="00C05801" w:rsidRPr="00C05801" w:rsidRDefault="00C05801" w:rsidP="00C05801">
      <w:pPr>
        <w:spacing w:after="0"/>
      </w:pPr>
    </w:p>
    <w:p w:rsidR="00C05801" w:rsidRPr="00C05801" w:rsidRDefault="00C05801" w:rsidP="00C05801">
      <w:pPr>
        <w:spacing w:after="0"/>
        <w:jc w:val="center"/>
        <w:rPr>
          <w:b/>
          <w:bCs/>
          <w:i/>
        </w:rPr>
      </w:pPr>
      <w:r w:rsidRPr="00C05801">
        <w:rPr>
          <w:b/>
          <w:bCs/>
          <w:i/>
        </w:rPr>
        <w:t>(Firma del Representante Legal del Proponente)</w:t>
      </w:r>
    </w:p>
    <w:p w:rsidR="007953AA" w:rsidRDefault="00C05801" w:rsidP="00C05801">
      <w:pPr>
        <w:spacing w:after="0"/>
        <w:jc w:val="center"/>
        <w:rPr>
          <w:b/>
          <w:bCs/>
          <w:i/>
        </w:rPr>
      </w:pPr>
      <w:r w:rsidRPr="00C05801">
        <w:rPr>
          <w:b/>
          <w:bCs/>
          <w:i/>
        </w:rPr>
        <w:t>(Nombre completo del Representante Legal)</w:t>
      </w:r>
    </w:p>
    <w:p w:rsidR="00C05801" w:rsidRDefault="00C05801" w:rsidP="00C05801">
      <w:pPr>
        <w:spacing w:after="0"/>
        <w:jc w:val="center"/>
        <w:rPr>
          <w:b/>
          <w:bCs/>
          <w:i/>
        </w:rPr>
      </w:pPr>
    </w:p>
    <w:p w:rsidR="00C05801" w:rsidRDefault="00C05801" w:rsidP="00C05801">
      <w:pPr>
        <w:spacing w:after="0"/>
        <w:jc w:val="center"/>
        <w:rPr>
          <w:b/>
          <w:bCs/>
          <w:i/>
        </w:rPr>
      </w:pPr>
    </w:p>
    <w:p w:rsidR="00C05801" w:rsidRDefault="00C05801" w:rsidP="00C05801">
      <w:pPr>
        <w:spacing w:after="0"/>
        <w:jc w:val="center"/>
        <w:rPr>
          <w:b/>
          <w:bCs/>
          <w:i/>
        </w:rPr>
      </w:pPr>
    </w:p>
    <w:p w:rsidR="00C05801" w:rsidRDefault="00C05801" w:rsidP="00C05801">
      <w:pPr>
        <w:spacing w:after="0"/>
        <w:jc w:val="center"/>
        <w:rPr>
          <w:b/>
          <w:bCs/>
          <w:i/>
        </w:rPr>
      </w:pPr>
    </w:p>
    <w:p w:rsidR="00C05801" w:rsidRDefault="00C05801" w:rsidP="00C05801">
      <w:pPr>
        <w:spacing w:after="0"/>
        <w:jc w:val="center"/>
        <w:rPr>
          <w:b/>
          <w:bCs/>
          <w:i/>
        </w:rPr>
      </w:pPr>
    </w:p>
    <w:p w:rsidR="00C05801" w:rsidRDefault="00C05801" w:rsidP="00C05801">
      <w:pPr>
        <w:spacing w:after="0"/>
        <w:jc w:val="center"/>
        <w:rPr>
          <w:b/>
          <w:bCs/>
          <w:i/>
        </w:rPr>
      </w:pPr>
    </w:p>
    <w:p w:rsidR="00C05801" w:rsidRDefault="00C05801" w:rsidP="00C05801">
      <w:pPr>
        <w:spacing w:after="0"/>
        <w:jc w:val="center"/>
        <w:rPr>
          <w:b/>
          <w:bCs/>
          <w:i/>
        </w:rPr>
      </w:pPr>
    </w:p>
    <w:p w:rsidR="00C05801" w:rsidRDefault="00C05801" w:rsidP="00C05801">
      <w:pPr>
        <w:spacing w:after="0"/>
        <w:jc w:val="center"/>
        <w:rPr>
          <w:b/>
          <w:bCs/>
          <w:i/>
        </w:rPr>
      </w:pPr>
    </w:p>
    <w:p w:rsidR="00C05801" w:rsidRDefault="00C05801" w:rsidP="00C05801">
      <w:pPr>
        <w:spacing w:after="0"/>
        <w:jc w:val="center"/>
        <w:rPr>
          <w:b/>
          <w:bCs/>
          <w:i/>
        </w:rPr>
      </w:pPr>
    </w:p>
    <w:p w:rsidR="00C05801" w:rsidRDefault="00C05801" w:rsidP="00C05801">
      <w:pPr>
        <w:spacing w:after="0"/>
        <w:jc w:val="center"/>
        <w:rPr>
          <w:b/>
          <w:bCs/>
          <w:i/>
        </w:rPr>
      </w:pPr>
    </w:p>
    <w:p w:rsidR="00C05801" w:rsidRDefault="00C05801" w:rsidP="00C05801">
      <w:pPr>
        <w:spacing w:after="0"/>
        <w:jc w:val="center"/>
        <w:rPr>
          <w:b/>
          <w:bCs/>
          <w:i/>
        </w:rPr>
      </w:pPr>
    </w:p>
    <w:p w:rsidR="00C05801" w:rsidRDefault="00C05801" w:rsidP="00C05801">
      <w:pPr>
        <w:spacing w:after="0"/>
        <w:jc w:val="center"/>
        <w:rPr>
          <w:b/>
          <w:bCs/>
          <w:i/>
        </w:rPr>
      </w:pPr>
    </w:p>
    <w:p w:rsidR="00C05801" w:rsidRDefault="00C05801" w:rsidP="00C05801">
      <w:pPr>
        <w:spacing w:after="0"/>
        <w:jc w:val="center"/>
        <w:rPr>
          <w:b/>
          <w:bCs/>
          <w:i/>
        </w:rPr>
      </w:pPr>
    </w:p>
    <w:p w:rsidR="00C05801" w:rsidRDefault="00C05801" w:rsidP="00C05801">
      <w:pPr>
        <w:spacing w:after="0"/>
        <w:jc w:val="center"/>
        <w:rPr>
          <w:b/>
          <w:bCs/>
          <w:i/>
        </w:rPr>
      </w:pPr>
    </w:p>
    <w:p w:rsidR="00C05801" w:rsidRDefault="00C05801" w:rsidP="00C05801">
      <w:pPr>
        <w:spacing w:after="0"/>
        <w:jc w:val="center"/>
        <w:rPr>
          <w:b/>
          <w:bCs/>
          <w:i/>
        </w:rPr>
      </w:pPr>
    </w:p>
    <w:p w:rsidR="00C05801" w:rsidRDefault="00C05801" w:rsidP="00C05801">
      <w:pPr>
        <w:spacing w:after="0"/>
        <w:jc w:val="center"/>
        <w:rPr>
          <w:b/>
          <w:bCs/>
          <w:i/>
        </w:rPr>
      </w:pPr>
    </w:p>
    <w:p w:rsidR="00C05801" w:rsidRDefault="00C05801" w:rsidP="00C05801">
      <w:pPr>
        <w:spacing w:after="0"/>
        <w:jc w:val="center"/>
        <w:rPr>
          <w:b/>
          <w:bCs/>
          <w:i/>
        </w:rPr>
      </w:pPr>
    </w:p>
    <w:p w:rsidR="00C05801" w:rsidRDefault="00C05801" w:rsidP="00C05801">
      <w:pPr>
        <w:spacing w:after="0"/>
        <w:jc w:val="center"/>
        <w:rPr>
          <w:b/>
          <w:bCs/>
          <w:i/>
        </w:rPr>
      </w:pPr>
    </w:p>
    <w:p w:rsidR="00C05801" w:rsidRDefault="00C05801" w:rsidP="00C05801">
      <w:pPr>
        <w:spacing w:after="0"/>
        <w:jc w:val="center"/>
        <w:rPr>
          <w:b/>
          <w:bCs/>
          <w:i/>
        </w:rPr>
      </w:pPr>
    </w:p>
    <w:p w:rsidR="00C05801" w:rsidRDefault="00C05801" w:rsidP="00C05801">
      <w:pPr>
        <w:spacing w:after="0"/>
        <w:jc w:val="center"/>
        <w:rPr>
          <w:b/>
          <w:bCs/>
          <w:i/>
        </w:rPr>
      </w:pPr>
    </w:p>
    <w:p w:rsidR="00C05801" w:rsidRDefault="00C05801" w:rsidP="00C05801">
      <w:pPr>
        <w:spacing w:after="0"/>
        <w:jc w:val="center"/>
        <w:rPr>
          <w:b/>
          <w:bCs/>
          <w:i/>
        </w:rPr>
      </w:pPr>
    </w:p>
    <w:p w:rsidR="00C05801" w:rsidRPr="00C05801" w:rsidRDefault="00C05801" w:rsidP="00C05801">
      <w:pPr>
        <w:spacing w:after="0"/>
        <w:jc w:val="center"/>
        <w:rPr>
          <w:b/>
          <w:bCs/>
          <w:i/>
        </w:rPr>
      </w:pPr>
    </w:p>
    <w:sectPr w:rsidR="00C05801" w:rsidRPr="00C05801" w:rsidSect="00C05801">
      <w:headerReference w:type="default" r:id="rId8"/>
      <w:footerReference w:type="default" r:id="rId9"/>
      <w:pgSz w:w="12240" w:h="15840" w:code="1"/>
      <w:pgMar w:top="1417" w:right="1701" w:bottom="1417" w:left="1701" w:header="426" w:footer="3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0B3" w:rsidRDefault="006800B3" w:rsidP="00C05801">
      <w:pPr>
        <w:spacing w:after="0" w:line="240" w:lineRule="auto"/>
      </w:pPr>
      <w:r>
        <w:separator/>
      </w:r>
    </w:p>
  </w:endnote>
  <w:endnote w:type="continuationSeparator" w:id="0">
    <w:p w:rsidR="006800B3" w:rsidRDefault="006800B3" w:rsidP="00C0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801" w:rsidRDefault="00C05801" w:rsidP="00C05801">
    <w:pPr>
      <w:pStyle w:val="Piedepgina"/>
    </w:pPr>
    <w:r>
      <w:rPr>
        <w:rFonts w:ascii="Times New Roman" w:hAnsi="Times New Roman"/>
        <w:noProof/>
        <w:sz w:val="24"/>
        <w:szCs w:val="24"/>
        <w:lang w:val="es-ES" w:eastAsia="es-ES"/>
      </w:rPr>
      <w:drawing>
        <wp:inline distT="0" distB="0" distL="0" distR="0" wp14:anchorId="3374B3DC" wp14:editId="1F24C91A">
          <wp:extent cx="5400040" cy="58095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8095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0B3" w:rsidRDefault="006800B3" w:rsidP="00C05801">
      <w:pPr>
        <w:spacing w:after="0" w:line="240" w:lineRule="auto"/>
      </w:pPr>
      <w:r>
        <w:separator/>
      </w:r>
    </w:p>
  </w:footnote>
  <w:footnote w:type="continuationSeparator" w:id="0">
    <w:p w:rsidR="006800B3" w:rsidRDefault="006800B3" w:rsidP="00C058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801" w:rsidRDefault="00C05801" w:rsidP="00C05801">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val="es-ES" w:eastAsia="es-ES"/>
      </w:rPr>
      <w:drawing>
        <wp:inline distT="0" distB="0" distL="0" distR="0" wp14:anchorId="7610F53B" wp14:editId="039CDA70">
          <wp:extent cx="5762625" cy="9620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962025"/>
                  </a:xfrm>
                  <a:prstGeom prst="rect">
                    <a:avLst/>
                  </a:prstGeom>
                  <a:noFill/>
                  <a:ln>
                    <a:noFill/>
                  </a:ln>
                </pic:spPr>
              </pic:pic>
            </a:graphicData>
          </a:graphic>
        </wp:inline>
      </w:drawing>
    </w:r>
  </w:p>
  <w:p w:rsidR="00C05801" w:rsidRDefault="00C058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4E0"/>
    <w:multiLevelType w:val="hybridMultilevel"/>
    <w:tmpl w:val="735E4218"/>
    <w:lvl w:ilvl="0" w:tplc="400A0001">
      <w:start w:val="1"/>
      <w:numFmt w:val="bullet"/>
      <w:lvlText w:val=""/>
      <w:lvlJc w:val="left"/>
      <w:pPr>
        <w:ind w:left="795" w:hanging="360"/>
      </w:pPr>
      <w:rPr>
        <w:rFonts w:ascii="Symbol" w:hAnsi="Symbol" w:hint="default"/>
      </w:rPr>
    </w:lvl>
    <w:lvl w:ilvl="1" w:tplc="400A0003">
      <w:start w:val="1"/>
      <w:numFmt w:val="bullet"/>
      <w:lvlText w:val="o"/>
      <w:lvlJc w:val="left"/>
      <w:pPr>
        <w:ind w:left="1515" w:hanging="360"/>
      </w:pPr>
      <w:rPr>
        <w:rFonts w:ascii="Courier New" w:hAnsi="Courier New" w:hint="default"/>
      </w:rPr>
    </w:lvl>
    <w:lvl w:ilvl="2" w:tplc="400A0005">
      <w:start w:val="1"/>
      <w:numFmt w:val="bullet"/>
      <w:lvlText w:val=""/>
      <w:lvlJc w:val="left"/>
      <w:pPr>
        <w:ind w:left="2235" w:hanging="360"/>
      </w:pPr>
      <w:rPr>
        <w:rFonts w:ascii="Wingdings" w:hAnsi="Wingdings" w:hint="default"/>
      </w:rPr>
    </w:lvl>
    <w:lvl w:ilvl="3" w:tplc="400A0001" w:tentative="1">
      <w:start w:val="1"/>
      <w:numFmt w:val="bullet"/>
      <w:lvlText w:val=""/>
      <w:lvlJc w:val="left"/>
      <w:pPr>
        <w:ind w:left="2955" w:hanging="360"/>
      </w:pPr>
      <w:rPr>
        <w:rFonts w:ascii="Symbol" w:hAnsi="Symbol" w:hint="default"/>
      </w:rPr>
    </w:lvl>
    <w:lvl w:ilvl="4" w:tplc="400A0003" w:tentative="1">
      <w:start w:val="1"/>
      <w:numFmt w:val="bullet"/>
      <w:lvlText w:val="o"/>
      <w:lvlJc w:val="left"/>
      <w:pPr>
        <w:ind w:left="3675" w:hanging="360"/>
      </w:pPr>
      <w:rPr>
        <w:rFonts w:ascii="Courier New" w:hAnsi="Courier New" w:hint="default"/>
      </w:rPr>
    </w:lvl>
    <w:lvl w:ilvl="5" w:tplc="400A0005" w:tentative="1">
      <w:start w:val="1"/>
      <w:numFmt w:val="bullet"/>
      <w:lvlText w:val=""/>
      <w:lvlJc w:val="left"/>
      <w:pPr>
        <w:ind w:left="4395" w:hanging="360"/>
      </w:pPr>
      <w:rPr>
        <w:rFonts w:ascii="Wingdings" w:hAnsi="Wingdings" w:hint="default"/>
      </w:rPr>
    </w:lvl>
    <w:lvl w:ilvl="6" w:tplc="400A0001" w:tentative="1">
      <w:start w:val="1"/>
      <w:numFmt w:val="bullet"/>
      <w:lvlText w:val=""/>
      <w:lvlJc w:val="left"/>
      <w:pPr>
        <w:ind w:left="5115" w:hanging="360"/>
      </w:pPr>
      <w:rPr>
        <w:rFonts w:ascii="Symbol" w:hAnsi="Symbol" w:hint="default"/>
      </w:rPr>
    </w:lvl>
    <w:lvl w:ilvl="7" w:tplc="400A0003" w:tentative="1">
      <w:start w:val="1"/>
      <w:numFmt w:val="bullet"/>
      <w:lvlText w:val="o"/>
      <w:lvlJc w:val="left"/>
      <w:pPr>
        <w:ind w:left="5835" w:hanging="360"/>
      </w:pPr>
      <w:rPr>
        <w:rFonts w:ascii="Courier New" w:hAnsi="Courier New" w:hint="default"/>
      </w:rPr>
    </w:lvl>
    <w:lvl w:ilvl="8" w:tplc="400A0005" w:tentative="1">
      <w:start w:val="1"/>
      <w:numFmt w:val="bullet"/>
      <w:lvlText w:val=""/>
      <w:lvlJc w:val="left"/>
      <w:pPr>
        <w:ind w:left="6555" w:hanging="360"/>
      </w:pPr>
      <w:rPr>
        <w:rFonts w:ascii="Wingdings" w:hAnsi="Wingdings" w:hint="default"/>
      </w:rPr>
    </w:lvl>
  </w:abstractNum>
  <w:abstractNum w:abstractNumId="1">
    <w:nsid w:val="037D7B2E"/>
    <w:multiLevelType w:val="hybridMultilevel"/>
    <w:tmpl w:val="AAA4C00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
    <w:nsid w:val="06051FDB"/>
    <w:multiLevelType w:val="hybridMultilevel"/>
    <w:tmpl w:val="69904C3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78768BD"/>
    <w:multiLevelType w:val="hybridMultilevel"/>
    <w:tmpl w:val="B0986C9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9CF08C5"/>
    <w:multiLevelType w:val="hybridMultilevel"/>
    <w:tmpl w:val="257A36E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
    <w:nsid w:val="22486BAB"/>
    <w:multiLevelType w:val="hybridMultilevel"/>
    <w:tmpl w:val="B590EF50"/>
    <w:lvl w:ilvl="0" w:tplc="400A0001">
      <w:start w:val="1"/>
      <w:numFmt w:val="bullet"/>
      <w:lvlText w:val=""/>
      <w:lvlJc w:val="left"/>
      <w:pPr>
        <w:ind w:left="1515" w:hanging="360"/>
      </w:pPr>
      <w:rPr>
        <w:rFonts w:ascii="Symbol" w:hAnsi="Symbol" w:hint="default"/>
      </w:rPr>
    </w:lvl>
    <w:lvl w:ilvl="1" w:tplc="400A0003" w:tentative="1">
      <w:start w:val="1"/>
      <w:numFmt w:val="bullet"/>
      <w:lvlText w:val="o"/>
      <w:lvlJc w:val="left"/>
      <w:pPr>
        <w:ind w:left="2235" w:hanging="360"/>
      </w:pPr>
      <w:rPr>
        <w:rFonts w:ascii="Courier New" w:hAnsi="Courier New" w:hint="default"/>
      </w:rPr>
    </w:lvl>
    <w:lvl w:ilvl="2" w:tplc="400A0005" w:tentative="1">
      <w:start w:val="1"/>
      <w:numFmt w:val="bullet"/>
      <w:lvlText w:val=""/>
      <w:lvlJc w:val="left"/>
      <w:pPr>
        <w:ind w:left="2955" w:hanging="360"/>
      </w:pPr>
      <w:rPr>
        <w:rFonts w:ascii="Wingdings" w:hAnsi="Wingdings" w:hint="default"/>
      </w:rPr>
    </w:lvl>
    <w:lvl w:ilvl="3" w:tplc="400A0001" w:tentative="1">
      <w:start w:val="1"/>
      <w:numFmt w:val="bullet"/>
      <w:lvlText w:val=""/>
      <w:lvlJc w:val="left"/>
      <w:pPr>
        <w:ind w:left="3675" w:hanging="360"/>
      </w:pPr>
      <w:rPr>
        <w:rFonts w:ascii="Symbol" w:hAnsi="Symbol" w:hint="default"/>
      </w:rPr>
    </w:lvl>
    <w:lvl w:ilvl="4" w:tplc="400A0003" w:tentative="1">
      <w:start w:val="1"/>
      <w:numFmt w:val="bullet"/>
      <w:lvlText w:val="o"/>
      <w:lvlJc w:val="left"/>
      <w:pPr>
        <w:ind w:left="4395" w:hanging="360"/>
      </w:pPr>
      <w:rPr>
        <w:rFonts w:ascii="Courier New" w:hAnsi="Courier New" w:hint="default"/>
      </w:rPr>
    </w:lvl>
    <w:lvl w:ilvl="5" w:tplc="400A0005" w:tentative="1">
      <w:start w:val="1"/>
      <w:numFmt w:val="bullet"/>
      <w:lvlText w:val=""/>
      <w:lvlJc w:val="left"/>
      <w:pPr>
        <w:ind w:left="5115" w:hanging="360"/>
      </w:pPr>
      <w:rPr>
        <w:rFonts w:ascii="Wingdings" w:hAnsi="Wingdings" w:hint="default"/>
      </w:rPr>
    </w:lvl>
    <w:lvl w:ilvl="6" w:tplc="400A0001" w:tentative="1">
      <w:start w:val="1"/>
      <w:numFmt w:val="bullet"/>
      <w:lvlText w:val=""/>
      <w:lvlJc w:val="left"/>
      <w:pPr>
        <w:ind w:left="5835" w:hanging="360"/>
      </w:pPr>
      <w:rPr>
        <w:rFonts w:ascii="Symbol" w:hAnsi="Symbol" w:hint="default"/>
      </w:rPr>
    </w:lvl>
    <w:lvl w:ilvl="7" w:tplc="400A0003" w:tentative="1">
      <w:start w:val="1"/>
      <w:numFmt w:val="bullet"/>
      <w:lvlText w:val="o"/>
      <w:lvlJc w:val="left"/>
      <w:pPr>
        <w:ind w:left="6555" w:hanging="360"/>
      </w:pPr>
      <w:rPr>
        <w:rFonts w:ascii="Courier New" w:hAnsi="Courier New" w:hint="default"/>
      </w:rPr>
    </w:lvl>
    <w:lvl w:ilvl="8" w:tplc="400A0005" w:tentative="1">
      <w:start w:val="1"/>
      <w:numFmt w:val="bullet"/>
      <w:lvlText w:val=""/>
      <w:lvlJc w:val="left"/>
      <w:pPr>
        <w:ind w:left="7275" w:hanging="360"/>
      </w:pPr>
      <w:rPr>
        <w:rFonts w:ascii="Wingdings" w:hAnsi="Wingdings" w:hint="default"/>
      </w:rPr>
    </w:lvl>
  </w:abstractNum>
  <w:abstractNum w:abstractNumId="6">
    <w:nsid w:val="33086A6C"/>
    <w:multiLevelType w:val="multilevel"/>
    <w:tmpl w:val="FFD07F86"/>
    <w:lvl w:ilvl="0">
      <w:start w:val="1"/>
      <w:numFmt w:val="decimal"/>
      <w:lvlText w:val="%1."/>
      <w:lvlJc w:val="left"/>
      <w:pPr>
        <w:ind w:left="720" w:hanging="363"/>
      </w:pPr>
      <w:rPr>
        <w:rFonts w:cs="Times New Roman" w:hint="default"/>
      </w:rPr>
    </w:lvl>
    <w:lvl w:ilvl="1">
      <w:start w:val="1"/>
      <w:numFmt w:val="decimal"/>
      <w:isLgl/>
      <w:lvlText w:val="%1.%2."/>
      <w:lvlJc w:val="left"/>
      <w:pPr>
        <w:ind w:left="720" w:hanging="363"/>
      </w:pPr>
      <w:rPr>
        <w:rFonts w:cs="Times New Roman" w:hint="default"/>
        <w:b w:val="0"/>
      </w:rPr>
    </w:lvl>
    <w:lvl w:ilvl="2">
      <w:start w:val="1"/>
      <w:numFmt w:val="decimal"/>
      <w:isLgl/>
      <w:lvlText w:val="%1.%2.%3."/>
      <w:lvlJc w:val="left"/>
      <w:pPr>
        <w:ind w:left="720" w:hanging="363"/>
      </w:pPr>
      <w:rPr>
        <w:rFonts w:cs="Times New Roman" w:hint="default"/>
      </w:rPr>
    </w:lvl>
    <w:lvl w:ilvl="3">
      <w:start w:val="1"/>
      <w:numFmt w:val="decimal"/>
      <w:isLgl/>
      <w:lvlText w:val="%1.%2.%3.%4."/>
      <w:lvlJc w:val="left"/>
      <w:pPr>
        <w:ind w:left="720" w:hanging="363"/>
      </w:pPr>
      <w:rPr>
        <w:rFonts w:cs="Times New Roman" w:hint="default"/>
      </w:rPr>
    </w:lvl>
    <w:lvl w:ilvl="4">
      <w:start w:val="1"/>
      <w:numFmt w:val="decimal"/>
      <w:isLgl/>
      <w:lvlText w:val="%1.%2.%3.%4.%5."/>
      <w:lvlJc w:val="left"/>
      <w:pPr>
        <w:ind w:left="720" w:hanging="363"/>
      </w:pPr>
      <w:rPr>
        <w:rFonts w:cs="Times New Roman" w:hint="default"/>
      </w:rPr>
    </w:lvl>
    <w:lvl w:ilvl="5">
      <w:start w:val="1"/>
      <w:numFmt w:val="decimal"/>
      <w:isLgl/>
      <w:lvlText w:val="%1.%2.%3.%4.%5.%6."/>
      <w:lvlJc w:val="left"/>
      <w:pPr>
        <w:ind w:left="720" w:hanging="363"/>
      </w:pPr>
      <w:rPr>
        <w:rFonts w:cs="Times New Roman" w:hint="default"/>
      </w:rPr>
    </w:lvl>
    <w:lvl w:ilvl="6">
      <w:start w:val="1"/>
      <w:numFmt w:val="decimal"/>
      <w:isLgl/>
      <w:lvlText w:val="%1.%2.%3.%4.%5.%6.%7."/>
      <w:lvlJc w:val="left"/>
      <w:pPr>
        <w:ind w:left="720" w:hanging="363"/>
      </w:pPr>
      <w:rPr>
        <w:rFonts w:cs="Times New Roman" w:hint="default"/>
      </w:rPr>
    </w:lvl>
    <w:lvl w:ilvl="7">
      <w:start w:val="1"/>
      <w:numFmt w:val="decimal"/>
      <w:isLgl/>
      <w:lvlText w:val="%1.%2.%3.%4.%5.%6.%7.%8."/>
      <w:lvlJc w:val="left"/>
      <w:pPr>
        <w:ind w:left="720" w:hanging="363"/>
      </w:pPr>
      <w:rPr>
        <w:rFonts w:cs="Times New Roman" w:hint="default"/>
      </w:rPr>
    </w:lvl>
    <w:lvl w:ilvl="8">
      <w:start w:val="1"/>
      <w:numFmt w:val="decimal"/>
      <w:isLgl/>
      <w:lvlText w:val="%1.%2.%3.%4.%5.%6.%7.%8.%9."/>
      <w:lvlJc w:val="left"/>
      <w:pPr>
        <w:ind w:left="720" w:hanging="363"/>
      </w:pPr>
      <w:rPr>
        <w:rFonts w:cs="Times New Roman" w:hint="default"/>
      </w:rPr>
    </w:lvl>
  </w:abstractNum>
  <w:abstractNum w:abstractNumId="7">
    <w:nsid w:val="48AF161D"/>
    <w:multiLevelType w:val="multilevel"/>
    <w:tmpl w:val="40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4ACE07E5"/>
    <w:multiLevelType w:val="hybridMultilevel"/>
    <w:tmpl w:val="1F3206E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3DD7D7A"/>
    <w:multiLevelType w:val="hybridMultilevel"/>
    <w:tmpl w:val="F78673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53FF2998"/>
    <w:multiLevelType w:val="hybridMultilevel"/>
    <w:tmpl w:val="ACE0AA94"/>
    <w:lvl w:ilvl="0" w:tplc="D15C636E">
      <w:numFmt w:val="bullet"/>
      <w:lvlText w:val=""/>
      <w:lvlJc w:val="left"/>
      <w:pPr>
        <w:ind w:left="720" w:hanging="360"/>
      </w:pPr>
      <w:rPr>
        <w:rFonts w:ascii="Symbol" w:eastAsiaTheme="minorEastAsia" w:hAnsi="Symbol" w:hint="default"/>
        <w:b/>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58975422"/>
    <w:multiLevelType w:val="hybridMultilevel"/>
    <w:tmpl w:val="C08EABF4"/>
    <w:lvl w:ilvl="0" w:tplc="040A0001">
      <w:start w:val="1"/>
      <w:numFmt w:val="bullet"/>
      <w:lvlText w:val=""/>
      <w:lvlJc w:val="left"/>
      <w:pPr>
        <w:ind w:left="660" w:hanging="360"/>
      </w:pPr>
      <w:rPr>
        <w:rFonts w:ascii="Symbol" w:hAnsi="Symbol" w:hint="default"/>
      </w:rPr>
    </w:lvl>
    <w:lvl w:ilvl="1" w:tplc="040A0003" w:tentative="1">
      <w:start w:val="1"/>
      <w:numFmt w:val="bullet"/>
      <w:lvlText w:val="o"/>
      <w:lvlJc w:val="left"/>
      <w:pPr>
        <w:ind w:left="1380" w:hanging="360"/>
      </w:pPr>
      <w:rPr>
        <w:rFonts w:ascii="Courier New" w:hAnsi="Courier New" w:hint="default"/>
      </w:rPr>
    </w:lvl>
    <w:lvl w:ilvl="2" w:tplc="040A0005" w:tentative="1">
      <w:start w:val="1"/>
      <w:numFmt w:val="bullet"/>
      <w:lvlText w:val=""/>
      <w:lvlJc w:val="left"/>
      <w:pPr>
        <w:ind w:left="2100" w:hanging="360"/>
      </w:pPr>
      <w:rPr>
        <w:rFonts w:ascii="Wingdings" w:hAnsi="Wingdings" w:hint="default"/>
      </w:rPr>
    </w:lvl>
    <w:lvl w:ilvl="3" w:tplc="040A0001" w:tentative="1">
      <w:start w:val="1"/>
      <w:numFmt w:val="bullet"/>
      <w:lvlText w:val=""/>
      <w:lvlJc w:val="left"/>
      <w:pPr>
        <w:ind w:left="2820" w:hanging="360"/>
      </w:pPr>
      <w:rPr>
        <w:rFonts w:ascii="Symbol" w:hAnsi="Symbol" w:hint="default"/>
      </w:rPr>
    </w:lvl>
    <w:lvl w:ilvl="4" w:tplc="040A0003" w:tentative="1">
      <w:start w:val="1"/>
      <w:numFmt w:val="bullet"/>
      <w:lvlText w:val="o"/>
      <w:lvlJc w:val="left"/>
      <w:pPr>
        <w:ind w:left="3540" w:hanging="360"/>
      </w:pPr>
      <w:rPr>
        <w:rFonts w:ascii="Courier New" w:hAnsi="Courier New" w:hint="default"/>
      </w:rPr>
    </w:lvl>
    <w:lvl w:ilvl="5" w:tplc="040A0005" w:tentative="1">
      <w:start w:val="1"/>
      <w:numFmt w:val="bullet"/>
      <w:lvlText w:val=""/>
      <w:lvlJc w:val="left"/>
      <w:pPr>
        <w:ind w:left="4260" w:hanging="360"/>
      </w:pPr>
      <w:rPr>
        <w:rFonts w:ascii="Wingdings" w:hAnsi="Wingdings" w:hint="default"/>
      </w:rPr>
    </w:lvl>
    <w:lvl w:ilvl="6" w:tplc="040A0001" w:tentative="1">
      <w:start w:val="1"/>
      <w:numFmt w:val="bullet"/>
      <w:lvlText w:val=""/>
      <w:lvlJc w:val="left"/>
      <w:pPr>
        <w:ind w:left="4980" w:hanging="360"/>
      </w:pPr>
      <w:rPr>
        <w:rFonts w:ascii="Symbol" w:hAnsi="Symbol" w:hint="default"/>
      </w:rPr>
    </w:lvl>
    <w:lvl w:ilvl="7" w:tplc="040A0003" w:tentative="1">
      <w:start w:val="1"/>
      <w:numFmt w:val="bullet"/>
      <w:lvlText w:val="o"/>
      <w:lvlJc w:val="left"/>
      <w:pPr>
        <w:ind w:left="5700" w:hanging="360"/>
      </w:pPr>
      <w:rPr>
        <w:rFonts w:ascii="Courier New" w:hAnsi="Courier New" w:hint="default"/>
      </w:rPr>
    </w:lvl>
    <w:lvl w:ilvl="8" w:tplc="040A0005" w:tentative="1">
      <w:start w:val="1"/>
      <w:numFmt w:val="bullet"/>
      <w:lvlText w:val=""/>
      <w:lvlJc w:val="left"/>
      <w:pPr>
        <w:ind w:left="6420" w:hanging="360"/>
      </w:pPr>
      <w:rPr>
        <w:rFonts w:ascii="Wingdings" w:hAnsi="Wingdings" w:hint="default"/>
      </w:rPr>
    </w:lvl>
  </w:abstractNum>
  <w:abstractNum w:abstractNumId="12">
    <w:nsid w:val="66411F7A"/>
    <w:multiLevelType w:val="hybridMultilevel"/>
    <w:tmpl w:val="9C422200"/>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3">
    <w:nsid w:val="6CDC15E8"/>
    <w:multiLevelType w:val="hybridMultilevel"/>
    <w:tmpl w:val="CF72FA0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4">
    <w:nsid w:val="757F4BBA"/>
    <w:multiLevelType w:val="multilevel"/>
    <w:tmpl w:val="30AA5D52"/>
    <w:lvl w:ilvl="0">
      <w:start w:val="1"/>
      <w:numFmt w:val="decimal"/>
      <w:lvlText w:val="%1."/>
      <w:lvlJc w:val="left"/>
      <w:pPr>
        <w:ind w:left="360" w:hanging="360"/>
      </w:pPr>
      <w:rPr>
        <w:rFonts w:cs="Times New Roman" w:hint="default"/>
        <w:b/>
      </w:rPr>
    </w:lvl>
    <w:lvl w:ilvl="1">
      <w:start w:val="1"/>
      <w:numFmt w:val="decimal"/>
      <w:isLgl/>
      <w:lvlText w:val="%1.%2."/>
      <w:lvlJc w:val="left"/>
      <w:pPr>
        <w:ind w:left="1080" w:hanging="720"/>
      </w:pPr>
      <w:rPr>
        <w:rFonts w:asciiTheme="minorHAnsi" w:hAnsiTheme="minorHAnsi" w:cs="Times New Roman" w:hint="default"/>
        <w:color w:val="auto"/>
        <w:sz w:val="22"/>
      </w:rPr>
    </w:lvl>
    <w:lvl w:ilvl="2">
      <w:start w:val="1"/>
      <w:numFmt w:val="decimal"/>
      <w:isLgl/>
      <w:lvlText w:val="%1.%2.%3."/>
      <w:lvlJc w:val="left"/>
      <w:pPr>
        <w:ind w:left="1080" w:hanging="720"/>
      </w:pPr>
      <w:rPr>
        <w:rFonts w:asciiTheme="minorHAnsi" w:hAnsiTheme="minorHAnsi" w:cs="Times New Roman" w:hint="default"/>
        <w:color w:val="auto"/>
        <w:sz w:val="22"/>
      </w:rPr>
    </w:lvl>
    <w:lvl w:ilvl="3">
      <w:start w:val="1"/>
      <w:numFmt w:val="decimal"/>
      <w:isLgl/>
      <w:lvlText w:val="%1.%2.%3.%4."/>
      <w:lvlJc w:val="left"/>
      <w:pPr>
        <w:ind w:left="1440" w:hanging="1080"/>
      </w:pPr>
      <w:rPr>
        <w:rFonts w:asciiTheme="minorHAnsi" w:hAnsiTheme="minorHAnsi" w:cs="Times New Roman" w:hint="default"/>
        <w:color w:val="auto"/>
        <w:sz w:val="22"/>
      </w:rPr>
    </w:lvl>
    <w:lvl w:ilvl="4">
      <w:start w:val="1"/>
      <w:numFmt w:val="decimal"/>
      <w:isLgl/>
      <w:lvlText w:val="%1.%2.%3.%4.%5."/>
      <w:lvlJc w:val="left"/>
      <w:pPr>
        <w:ind w:left="1440" w:hanging="1080"/>
      </w:pPr>
      <w:rPr>
        <w:rFonts w:asciiTheme="minorHAnsi" w:hAnsiTheme="minorHAnsi" w:cs="Times New Roman" w:hint="default"/>
        <w:color w:val="auto"/>
        <w:sz w:val="22"/>
      </w:rPr>
    </w:lvl>
    <w:lvl w:ilvl="5">
      <w:start w:val="1"/>
      <w:numFmt w:val="decimal"/>
      <w:isLgl/>
      <w:lvlText w:val="%1.%2.%3.%4.%5.%6."/>
      <w:lvlJc w:val="left"/>
      <w:pPr>
        <w:ind w:left="1800" w:hanging="1440"/>
      </w:pPr>
      <w:rPr>
        <w:rFonts w:asciiTheme="minorHAnsi" w:hAnsiTheme="minorHAnsi" w:cs="Times New Roman" w:hint="default"/>
        <w:color w:val="auto"/>
        <w:sz w:val="22"/>
      </w:rPr>
    </w:lvl>
    <w:lvl w:ilvl="6">
      <w:start w:val="1"/>
      <w:numFmt w:val="decimal"/>
      <w:isLgl/>
      <w:lvlText w:val="%1.%2.%3.%4.%5.%6.%7."/>
      <w:lvlJc w:val="left"/>
      <w:pPr>
        <w:ind w:left="2160" w:hanging="1800"/>
      </w:pPr>
      <w:rPr>
        <w:rFonts w:asciiTheme="minorHAnsi" w:hAnsiTheme="minorHAnsi" w:cs="Times New Roman" w:hint="default"/>
        <w:color w:val="auto"/>
        <w:sz w:val="22"/>
      </w:rPr>
    </w:lvl>
    <w:lvl w:ilvl="7">
      <w:start w:val="1"/>
      <w:numFmt w:val="decimal"/>
      <w:isLgl/>
      <w:lvlText w:val="%1.%2.%3.%4.%5.%6.%7.%8."/>
      <w:lvlJc w:val="left"/>
      <w:pPr>
        <w:ind w:left="2160" w:hanging="1800"/>
      </w:pPr>
      <w:rPr>
        <w:rFonts w:asciiTheme="minorHAnsi" w:hAnsiTheme="minorHAnsi" w:cs="Times New Roman" w:hint="default"/>
        <w:color w:val="auto"/>
        <w:sz w:val="22"/>
      </w:rPr>
    </w:lvl>
    <w:lvl w:ilvl="8">
      <w:start w:val="1"/>
      <w:numFmt w:val="decimal"/>
      <w:isLgl/>
      <w:lvlText w:val="%1.%2.%3.%4.%5.%6.%7.%8.%9."/>
      <w:lvlJc w:val="left"/>
      <w:pPr>
        <w:ind w:left="2520" w:hanging="2160"/>
      </w:pPr>
      <w:rPr>
        <w:rFonts w:asciiTheme="minorHAnsi" w:hAnsiTheme="minorHAnsi" w:cs="Times New Roman" w:hint="default"/>
        <w:color w:val="auto"/>
        <w:sz w:val="22"/>
      </w:rPr>
    </w:lvl>
  </w:abstractNum>
  <w:abstractNum w:abstractNumId="15">
    <w:nsid w:val="75A93796"/>
    <w:multiLevelType w:val="hybridMultilevel"/>
    <w:tmpl w:val="72629AB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hint="default"/>
      </w:rPr>
    </w:lvl>
    <w:lvl w:ilvl="8" w:tplc="400A0005" w:tentative="1">
      <w:start w:val="1"/>
      <w:numFmt w:val="bullet"/>
      <w:lvlText w:val=""/>
      <w:lvlJc w:val="left"/>
      <w:pPr>
        <w:ind w:left="6840" w:hanging="360"/>
      </w:pPr>
      <w:rPr>
        <w:rFonts w:ascii="Wingdings" w:hAnsi="Wingdings" w:hint="default"/>
      </w:rPr>
    </w:lvl>
  </w:abstractNum>
  <w:num w:numId="1">
    <w:abstractNumId w:val="1"/>
  </w:num>
  <w:num w:numId="2">
    <w:abstractNumId w:val="10"/>
  </w:num>
  <w:num w:numId="3">
    <w:abstractNumId w:val="15"/>
  </w:num>
  <w:num w:numId="4">
    <w:abstractNumId w:val="6"/>
    <w:lvlOverride w:ilvl="0">
      <w:lvl w:ilvl="0">
        <w:start w:val="1"/>
        <w:numFmt w:val="decimal"/>
        <w:lvlText w:val="%1."/>
        <w:lvlJc w:val="left"/>
        <w:pPr>
          <w:ind w:left="720" w:hanging="363"/>
        </w:pPr>
        <w:rPr>
          <w:rFonts w:cs="Times New Roman" w:hint="default"/>
        </w:rPr>
      </w:lvl>
    </w:lvlOverride>
    <w:lvlOverride w:ilvl="1">
      <w:lvl w:ilvl="1">
        <w:start w:val="1"/>
        <w:numFmt w:val="decimal"/>
        <w:isLgl/>
        <w:lvlText w:val="%1.%2."/>
        <w:lvlJc w:val="left"/>
        <w:pPr>
          <w:ind w:left="3765" w:hanging="363"/>
        </w:pPr>
        <w:rPr>
          <w:rFonts w:cs="Times New Roman" w:hint="default"/>
          <w:b w:val="0"/>
        </w:rPr>
      </w:lvl>
    </w:lvlOverride>
    <w:lvlOverride w:ilvl="2">
      <w:lvl w:ilvl="2">
        <w:start w:val="1"/>
        <w:numFmt w:val="decimal"/>
        <w:isLgl/>
        <w:lvlText w:val="%1.%2.%3."/>
        <w:lvlJc w:val="left"/>
        <w:pPr>
          <w:ind w:left="720" w:hanging="363"/>
        </w:pPr>
        <w:rPr>
          <w:rFonts w:cs="Times New Roman" w:hint="default"/>
          <w:color w:val="000000" w:themeColor="text1"/>
        </w:rPr>
      </w:lvl>
    </w:lvlOverride>
    <w:lvlOverride w:ilvl="3">
      <w:lvl w:ilvl="3">
        <w:start w:val="1"/>
        <w:numFmt w:val="decimal"/>
        <w:isLgl/>
        <w:lvlText w:val="%1.%2.%3.%4."/>
        <w:lvlJc w:val="left"/>
        <w:pPr>
          <w:ind w:left="720" w:hanging="363"/>
        </w:pPr>
        <w:rPr>
          <w:rFonts w:cs="Times New Roman" w:hint="default"/>
        </w:rPr>
      </w:lvl>
    </w:lvlOverride>
    <w:lvlOverride w:ilvl="4">
      <w:lvl w:ilvl="4">
        <w:start w:val="1"/>
        <w:numFmt w:val="decimal"/>
        <w:isLgl/>
        <w:lvlText w:val="%1.%2.%3.%4.%5."/>
        <w:lvlJc w:val="left"/>
        <w:pPr>
          <w:ind w:left="720" w:hanging="363"/>
        </w:pPr>
        <w:rPr>
          <w:rFonts w:cs="Times New Roman" w:hint="default"/>
        </w:rPr>
      </w:lvl>
    </w:lvlOverride>
    <w:lvlOverride w:ilvl="5">
      <w:lvl w:ilvl="5">
        <w:start w:val="1"/>
        <w:numFmt w:val="decimal"/>
        <w:isLgl/>
        <w:lvlText w:val="%1.%2.%3.%4.%5.%6."/>
        <w:lvlJc w:val="left"/>
        <w:pPr>
          <w:ind w:left="720" w:hanging="363"/>
        </w:pPr>
        <w:rPr>
          <w:rFonts w:cs="Times New Roman" w:hint="default"/>
        </w:rPr>
      </w:lvl>
    </w:lvlOverride>
    <w:lvlOverride w:ilvl="6">
      <w:lvl w:ilvl="6">
        <w:start w:val="1"/>
        <w:numFmt w:val="decimal"/>
        <w:isLgl/>
        <w:lvlText w:val="%1.%2.%3.%4.%5.%6.%7."/>
        <w:lvlJc w:val="left"/>
        <w:pPr>
          <w:ind w:left="720" w:hanging="363"/>
        </w:pPr>
        <w:rPr>
          <w:rFonts w:cs="Times New Roman" w:hint="default"/>
        </w:rPr>
      </w:lvl>
    </w:lvlOverride>
    <w:lvlOverride w:ilvl="7">
      <w:lvl w:ilvl="7">
        <w:start w:val="1"/>
        <w:numFmt w:val="decimal"/>
        <w:isLgl/>
        <w:lvlText w:val="%1.%2.%3.%4.%5.%6.%7.%8."/>
        <w:lvlJc w:val="left"/>
        <w:pPr>
          <w:ind w:left="720" w:hanging="363"/>
        </w:pPr>
        <w:rPr>
          <w:rFonts w:cs="Times New Roman" w:hint="default"/>
        </w:rPr>
      </w:lvl>
    </w:lvlOverride>
    <w:lvlOverride w:ilvl="8">
      <w:lvl w:ilvl="8">
        <w:start w:val="1"/>
        <w:numFmt w:val="decimal"/>
        <w:isLgl/>
        <w:lvlText w:val="%1.%2.%3.%4.%5.%6.%7.%8.%9."/>
        <w:lvlJc w:val="left"/>
        <w:pPr>
          <w:ind w:left="720" w:hanging="363"/>
        </w:pPr>
        <w:rPr>
          <w:rFonts w:cs="Times New Roman" w:hint="default"/>
        </w:rPr>
      </w:lvl>
    </w:lvlOverride>
  </w:num>
  <w:num w:numId="5">
    <w:abstractNumId w:val="12"/>
  </w:num>
  <w:num w:numId="6">
    <w:abstractNumId w:val="4"/>
  </w:num>
  <w:num w:numId="7">
    <w:abstractNumId w:val="13"/>
  </w:num>
  <w:num w:numId="8">
    <w:abstractNumId w:val="5"/>
  </w:num>
  <w:num w:numId="9">
    <w:abstractNumId w:val="0"/>
  </w:num>
  <w:num w:numId="10">
    <w:abstractNumId w:val="3"/>
  </w:num>
  <w:num w:numId="11">
    <w:abstractNumId w:val="9"/>
  </w:num>
  <w:num w:numId="12">
    <w:abstractNumId w:val="2"/>
  </w:num>
  <w:num w:numId="13">
    <w:abstractNumId w:val="11"/>
  </w:num>
  <w:num w:numId="14">
    <w:abstractNumId w:val="14"/>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801"/>
    <w:rsid w:val="000314C9"/>
    <w:rsid w:val="00444A63"/>
    <w:rsid w:val="006800B3"/>
    <w:rsid w:val="00B656D2"/>
    <w:rsid w:val="00C05801"/>
    <w:rsid w:val="00E5774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801"/>
    <w:rPr>
      <w:rFonts w:eastAsiaTheme="minorEastAsia" w:cs="Times New Roman"/>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05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058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5801"/>
    <w:rPr>
      <w:rFonts w:eastAsiaTheme="minorEastAsia" w:cs="Times New Roman"/>
      <w:lang w:eastAsia="es-BO"/>
    </w:rPr>
  </w:style>
  <w:style w:type="paragraph" w:styleId="Piedepgina">
    <w:name w:val="footer"/>
    <w:basedOn w:val="Normal"/>
    <w:link w:val="PiedepginaCar"/>
    <w:uiPriority w:val="99"/>
    <w:unhideWhenUsed/>
    <w:rsid w:val="00C058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5801"/>
    <w:rPr>
      <w:rFonts w:eastAsiaTheme="minorEastAsia" w:cs="Times New Roman"/>
      <w:lang w:eastAsia="es-BO"/>
    </w:rPr>
  </w:style>
  <w:style w:type="paragraph" w:styleId="Textodeglobo">
    <w:name w:val="Balloon Text"/>
    <w:basedOn w:val="Normal"/>
    <w:link w:val="TextodegloboCar"/>
    <w:uiPriority w:val="99"/>
    <w:semiHidden/>
    <w:unhideWhenUsed/>
    <w:rsid w:val="00C058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5801"/>
    <w:rPr>
      <w:rFonts w:ascii="Tahoma" w:eastAsiaTheme="minorEastAsia" w:hAnsi="Tahoma" w:cs="Tahoma"/>
      <w:sz w:val="16"/>
      <w:szCs w:val="16"/>
      <w:lang w:eastAsia="es-B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801"/>
    <w:rPr>
      <w:rFonts w:eastAsiaTheme="minorEastAsia" w:cs="Times New Roman"/>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05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058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5801"/>
    <w:rPr>
      <w:rFonts w:eastAsiaTheme="minorEastAsia" w:cs="Times New Roman"/>
      <w:lang w:eastAsia="es-BO"/>
    </w:rPr>
  </w:style>
  <w:style w:type="paragraph" w:styleId="Piedepgina">
    <w:name w:val="footer"/>
    <w:basedOn w:val="Normal"/>
    <w:link w:val="PiedepginaCar"/>
    <w:uiPriority w:val="99"/>
    <w:unhideWhenUsed/>
    <w:rsid w:val="00C058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5801"/>
    <w:rPr>
      <w:rFonts w:eastAsiaTheme="minorEastAsia" w:cs="Times New Roman"/>
      <w:lang w:eastAsia="es-BO"/>
    </w:rPr>
  </w:style>
  <w:style w:type="paragraph" w:styleId="Textodeglobo">
    <w:name w:val="Balloon Text"/>
    <w:basedOn w:val="Normal"/>
    <w:link w:val="TextodegloboCar"/>
    <w:uiPriority w:val="99"/>
    <w:semiHidden/>
    <w:unhideWhenUsed/>
    <w:rsid w:val="00C058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5801"/>
    <w:rPr>
      <w:rFonts w:ascii="Tahoma" w:eastAsiaTheme="minorEastAsia" w:hAnsi="Tahoma" w:cs="Tahoma"/>
      <w:sz w:val="16"/>
      <w:szCs w:val="16"/>
      <w:lang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3453</Words>
  <Characters>18997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Villegas Noriega</dc:creator>
  <cp:lastModifiedBy>Daneysa Madai Avalos Pomacusi</cp:lastModifiedBy>
  <cp:revision>2</cp:revision>
  <dcterms:created xsi:type="dcterms:W3CDTF">2023-11-18T00:47:00Z</dcterms:created>
  <dcterms:modified xsi:type="dcterms:W3CDTF">2023-11-18T00:47:00Z</dcterms:modified>
</cp:coreProperties>
</file>