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Spec="center" w:tblpY="3125"/>
        <w:tblW w:w="14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920"/>
        <w:gridCol w:w="1046"/>
        <w:gridCol w:w="968"/>
        <w:gridCol w:w="969"/>
        <w:gridCol w:w="1623"/>
        <w:gridCol w:w="968"/>
        <w:gridCol w:w="969"/>
        <w:gridCol w:w="968"/>
        <w:gridCol w:w="968"/>
        <w:gridCol w:w="998"/>
        <w:gridCol w:w="1670"/>
        <w:gridCol w:w="733"/>
      </w:tblGrid>
      <w:tr w:rsidR="00954BFD" w:rsidRPr="00954BFD" w14:paraId="0377FE9E" w14:textId="77777777" w:rsidTr="00954BFD">
        <w:trPr>
          <w:trHeight w:val="402"/>
        </w:trPr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08AC99A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DEPARTAMENTO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90971A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BENI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2601BA0E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CHUQUISACA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4B7D5C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COCHABAMBA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0A14F6D6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LA PAZ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14E1CF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ORURO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BB57C1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PANDO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2236EC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POTOSI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5DA1AAD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TARIJA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E24C3CB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</w:t>
            </w:r>
          </w:p>
        </w:tc>
      </w:tr>
      <w:tr w:rsidR="00954BFD" w:rsidRPr="00954BFD" w14:paraId="106BC203" w14:textId="77777777" w:rsidTr="00954BFD">
        <w:trPr>
          <w:trHeight w:val="896"/>
        </w:trPr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2D6FABE5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MUNICIPIOS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0224862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TRINIDAD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E3FA96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SUCRE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537B8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SUCRE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B8094C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COCHABAMBA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49751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LA PAZ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C1E9E78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EL ALTO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DB23FA0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ORURO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3FDBC1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COBIJA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EDE540E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POTOSI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24B67D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YACUIBA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C6DC3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954BFD" w:rsidRPr="00954BFD" w14:paraId="182856B7" w14:textId="77777777" w:rsidTr="00954BFD">
        <w:trPr>
          <w:trHeight w:val="402"/>
        </w:trPr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0FE9D59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 xml:space="preserve">ESTABLECIMIENTOS 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2E711E9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HOSPITAL GERMAN BUSCH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5A6E26C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HOSPITAL SANTA BARBARA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492DB7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HOSPITAL SAN PEDRO CLEVER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6B8F36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HOSPITAL CLINICO VIEDMA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161DA44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HOSPITAL DE CLÍNICAS 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1FF3FC5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HOSPITAL EL ALTO SUR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3E0C9C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HOSPITAL ORURO COREA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767E50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HOSPITAL MESSUTI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D8920A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HOSPITAL EDUARDO EGUIA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72674E57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HOSPITAL FRAYQUEBRACHO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54F1A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954BFD" w:rsidRPr="00954BFD" w14:paraId="0E493B4D" w14:textId="77777777" w:rsidTr="00954BFD">
        <w:trPr>
          <w:trHeight w:val="1129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5E935BC9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ITEM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563503CB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54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Descripción</w:t>
            </w:r>
            <w:r w:rsidRPr="00954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br/>
              <w:t>Servicio, Producto y/o Actividad</w:t>
            </w:r>
          </w:p>
        </w:tc>
        <w:tc>
          <w:tcPr>
            <w:tcW w:w="10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3A1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EC01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3DE60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ADAA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33B6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CEF8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D1B1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45B9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9C8D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2FBEF6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D962" w14:textId="77777777" w:rsidR="00954BFD" w:rsidRPr="00954BFD" w:rsidRDefault="00954BFD" w:rsidP="00954B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954BFD" w:rsidRPr="00954BFD" w14:paraId="48D4EADE" w14:textId="77777777" w:rsidTr="00954BFD">
        <w:trPr>
          <w:trHeight w:val="447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4C361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82D60" w14:textId="77777777" w:rsidR="00954BFD" w:rsidRPr="00954BFD" w:rsidRDefault="00954BFD" w:rsidP="0095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54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CAMA ELÉCTRICA DE 5 MOVIMIENTOS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71A8D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67CE25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5C538E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FE60EC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94522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3DE586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9AF3A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836EA5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388343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107A94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33B666A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49</w:t>
            </w:r>
          </w:p>
        </w:tc>
      </w:tr>
      <w:tr w:rsidR="00954BFD" w:rsidRPr="00954BFD" w14:paraId="74DDE4B9" w14:textId="77777777" w:rsidTr="00954BFD">
        <w:trPr>
          <w:trHeight w:val="447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311F4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4862C" w14:textId="77777777" w:rsidR="00954BFD" w:rsidRPr="00954BFD" w:rsidRDefault="00954BFD" w:rsidP="0095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54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VENTILADOR MECÁNICO ESTACIONARIO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6C193A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10BEB4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70EA4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D9E09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8AFA6C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B5BFBA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8908C8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229BB4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BC00F6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7DBC87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3B654B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49</w:t>
            </w:r>
          </w:p>
        </w:tc>
      </w:tr>
      <w:tr w:rsidR="00954BFD" w:rsidRPr="00954BFD" w14:paraId="027AAF8D" w14:textId="77777777" w:rsidTr="00954BFD">
        <w:trPr>
          <w:trHeight w:val="447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C7607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8EF3E" w14:textId="77777777" w:rsidR="00954BFD" w:rsidRPr="00954BFD" w:rsidRDefault="00954BFD" w:rsidP="0095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54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BOMBA DE INFUSIÓN VOLUMÉTRICA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4AEEB60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5889127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3353F63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CD97FA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4C1196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4B7112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3DA79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54176A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9130E21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B11F2E8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AA0B633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245</w:t>
            </w:r>
          </w:p>
        </w:tc>
      </w:tr>
      <w:tr w:rsidR="00954BFD" w:rsidRPr="00954BFD" w14:paraId="3DF7AE8B" w14:textId="77777777" w:rsidTr="00954BFD">
        <w:trPr>
          <w:trHeight w:val="587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D72CA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97C90" w14:textId="77777777" w:rsidR="00954BFD" w:rsidRPr="00954BFD" w:rsidRDefault="00954BFD" w:rsidP="0095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54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ASPIRADOR DE SECRECIONES PORTATIL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0CC6E3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DADF067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EC7BE2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F59461E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EE3F5D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A5C20F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6A4D7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2BD4D5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90C519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0E62221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7B821DC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49</w:t>
            </w:r>
          </w:p>
        </w:tc>
      </w:tr>
      <w:tr w:rsidR="00954BFD" w:rsidRPr="00954BFD" w14:paraId="7A84B059" w14:textId="77777777" w:rsidTr="00954BFD">
        <w:trPr>
          <w:trHeight w:val="587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FD81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2FDFE" w14:textId="3167194B" w:rsidR="00954BFD" w:rsidRPr="00954BFD" w:rsidRDefault="00954BFD" w:rsidP="0095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54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CARRO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PARO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A16E639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B8AD03B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76331C4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378E6E0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3DDB77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01957F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519D8A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115910C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6A5200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0D89F44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162E8AA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12</w:t>
            </w:r>
          </w:p>
        </w:tc>
      </w:tr>
      <w:tr w:rsidR="00954BFD" w:rsidRPr="00954BFD" w14:paraId="24A4FB74" w14:textId="77777777" w:rsidTr="00954BFD">
        <w:trPr>
          <w:trHeight w:val="447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4A6E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A40CA" w14:textId="77777777" w:rsidR="00954BFD" w:rsidRPr="00954BFD" w:rsidRDefault="00954BFD" w:rsidP="0095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54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BOLSA DE INSUFLACIÓN CON VÁLVULA PEEP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10475A0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32158B6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15512F0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7C44C57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0B18691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5841DC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87812FF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17D8C17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87424D4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AB57DA7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FA2690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49</w:t>
            </w:r>
          </w:p>
        </w:tc>
      </w:tr>
      <w:tr w:rsidR="00954BFD" w:rsidRPr="00954BFD" w14:paraId="3671FEE3" w14:textId="77777777" w:rsidTr="00954BFD">
        <w:trPr>
          <w:trHeight w:val="447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F61E9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C2081" w14:textId="49005F9F" w:rsidR="00954BFD" w:rsidRPr="00954BFD" w:rsidRDefault="00954BFD" w:rsidP="00954B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954B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CARRO DE MEDICAMENTOS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727CE2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D1D81F8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00FD70C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AB99390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C5F01F6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3DB0B38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54A1672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64BE89C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927704E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90C2CB1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31B394D" w14:textId="77777777" w:rsidR="00954BFD" w:rsidRPr="00954BFD" w:rsidRDefault="00954BFD" w:rsidP="00954B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4BF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12</w:t>
            </w:r>
          </w:p>
        </w:tc>
      </w:tr>
    </w:tbl>
    <w:p w14:paraId="6238052B" w14:textId="3E890E1F" w:rsidR="00954BFD" w:rsidRDefault="00954BFD" w:rsidP="00954B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  <w:r w:rsidRPr="00954BF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DISTRIBUCI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Ó</w:t>
      </w:r>
      <w:r w:rsidRPr="00954BF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N DE</w:t>
      </w:r>
      <w:r w:rsidRPr="00954BF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 EQUIPAMIENTO</w:t>
      </w:r>
    </w:p>
    <w:p w14:paraId="3D7D4177" w14:textId="7B870EB0" w:rsidR="00954BFD" w:rsidRDefault="00954BFD" w:rsidP="00954B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  <w:r w:rsidRPr="00954BF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“Adquisición de Equipos Médicos para el Fortalecimiento de las Unidades de Terapia Intensiva a Nivel Nacional para la Atención d la COVID -19 Gestión 2021”</w:t>
      </w:r>
    </w:p>
    <w:p w14:paraId="04B5D81C" w14:textId="77777777" w:rsidR="00954BFD" w:rsidRPr="00954BFD" w:rsidRDefault="00954BFD" w:rsidP="00954BF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</w:p>
    <w:p w14:paraId="608EA9F3" w14:textId="532B8007" w:rsidR="00FC278F" w:rsidRDefault="00FC278F"/>
    <w:sectPr w:rsidR="00FC278F" w:rsidSect="00954BFD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FD"/>
    <w:rsid w:val="00954BFD"/>
    <w:rsid w:val="00F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CC64"/>
  <w15:chartTrackingRefBased/>
  <w15:docId w15:val="{D6AA839C-20AE-4555-9365-24B9A8E4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M. Z.</dc:creator>
  <cp:keywords/>
  <dc:description/>
  <cp:lastModifiedBy>RONALD M. Z.</cp:lastModifiedBy>
  <cp:revision>1</cp:revision>
  <cp:lastPrinted>2021-10-07T17:20:00Z</cp:lastPrinted>
  <dcterms:created xsi:type="dcterms:W3CDTF">2021-10-07T17:15:00Z</dcterms:created>
  <dcterms:modified xsi:type="dcterms:W3CDTF">2021-10-07T17:22:00Z</dcterms:modified>
</cp:coreProperties>
</file>