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AE6A81" w14:textId="77777777" w:rsidR="00534A30" w:rsidRDefault="00534A30" w:rsidP="00534A30">
      <w:pPr>
        <w:spacing w:after="0"/>
        <w:jc w:val="center"/>
        <w:rPr>
          <w:rFonts w:ascii="Arial Narrow" w:hAnsi="Arial Narrow" w:cs="Arial"/>
          <w:b/>
        </w:rPr>
      </w:pPr>
    </w:p>
    <w:p w14:paraId="44858611" w14:textId="130EEE11" w:rsidR="007F6705" w:rsidRDefault="007F6705" w:rsidP="007F6705">
      <w:pPr>
        <w:spacing w:after="0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</w:t>
      </w:r>
    </w:p>
    <w:p w14:paraId="70984234" w14:textId="3ECFCC21" w:rsidR="00534A30" w:rsidRPr="00624577" w:rsidRDefault="00534A30" w:rsidP="007F6705">
      <w:pPr>
        <w:spacing w:after="0"/>
        <w:jc w:val="center"/>
        <w:rPr>
          <w:rFonts w:ascii="Arial Narrow" w:hAnsi="Arial Narrow" w:cs="Arial"/>
          <w:b/>
        </w:rPr>
      </w:pPr>
      <w:r w:rsidRPr="00624577">
        <w:rPr>
          <w:rFonts w:ascii="Arial Narrow" w:hAnsi="Arial Narrow" w:cs="Arial"/>
          <w:b/>
        </w:rPr>
        <w:t xml:space="preserve">Especificaciones </w:t>
      </w:r>
      <w:r w:rsidR="007F6705">
        <w:rPr>
          <w:rFonts w:ascii="Arial Narrow" w:hAnsi="Arial Narrow" w:cs="Arial"/>
          <w:b/>
        </w:rPr>
        <w:t>T</w:t>
      </w:r>
      <w:r w:rsidRPr="00624577">
        <w:rPr>
          <w:rFonts w:ascii="Arial Narrow" w:hAnsi="Arial Narrow" w:cs="Arial"/>
          <w:b/>
        </w:rPr>
        <w:t xml:space="preserve">écnicas </w:t>
      </w:r>
    </w:p>
    <w:p w14:paraId="1C30C04D" w14:textId="05238F33" w:rsidR="00534A30" w:rsidRPr="00624577" w:rsidRDefault="00534A30" w:rsidP="00534A30">
      <w:pPr>
        <w:spacing w:after="0"/>
        <w:jc w:val="center"/>
        <w:rPr>
          <w:rFonts w:ascii="Arial Narrow" w:hAnsi="Arial Narrow" w:cs="Arial"/>
          <w:b/>
        </w:rPr>
      </w:pPr>
      <w:r w:rsidRPr="00624577">
        <w:rPr>
          <w:rFonts w:ascii="Arial Narrow" w:eastAsia="Times New Roman" w:hAnsi="Arial Narrow" w:cs="Arial"/>
          <w:b/>
          <w:lang w:eastAsia="es-ES"/>
        </w:rPr>
        <w:t>“</w:t>
      </w:r>
      <w:r w:rsidRPr="00624577">
        <w:rPr>
          <w:rFonts w:ascii="Arial Narrow" w:hAnsi="Arial Narrow" w:cs="Arial"/>
          <w:b/>
        </w:rPr>
        <w:t xml:space="preserve">Adquisición de Equipos Médicos para el Fortalecimiento de las Unidades de Terapia Intensiva a </w:t>
      </w:r>
      <w:r w:rsidR="007F6705">
        <w:rPr>
          <w:rFonts w:ascii="Arial Narrow" w:hAnsi="Arial Narrow" w:cs="Arial"/>
          <w:b/>
        </w:rPr>
        <w:t>n</w:t>
      </w:r>
      <w:r w:rsidRPr="00624577">
        <w:rPr>
          <w:rFonts w:ascii="Arial Narrow" w:hAnsi="Arial Narrow" w:cs="Arial"/>
          <w:b/>
        </w:rPr>
        <w:t xml:space="preserve">ivel </w:t>
      </w:r>
      <w:r w:rsidR="007F6705">
        <w:rPr>
          <w:rFonts w:ascii="Arial Narrow" w:hAnsi="Arial Narrow" w:cs="Arial"/>
          <w:b/>
        </w:rPr>
        <w:t>n</w:t>
      </w:r>
      <w:r w:rsidRPr="00624577">
        <w:rPr>
          <w:rFonts w:ascii="Arial Narrow" w:hAnsi="Arial Narrow" w:cs="Arial"/>
          <w:b/>
        </w:rPr>
        <w:t>acional para la Atención de la COVID -19</w:t>
      </w:r>
      <w:r w:rsidR="003F4C54">
        <w:rPr>
          <w:rFonts w:ascii="Arial Narrow" w:hAnsi="Arial Narrow" w:cs="Arial"/>
          <w:b/>
        </w:rPr>
        <w:t xml:space="preserve"> Gestión 2021</w:t>
      </w:r>
      <w:r w:rsidRPr="00624577">
        <w:rPr>
          <w:rFonts w:ascii="Arial Narrow" w:hAnsi="Arial Narrow" w:cs="Arial"/>
          <w:b/>
        </w:rPr>
        <w:t>”</w:t>
      </w:r>
    </w:p>
    <w:p w14:paraId="154E03BF" w14:textId="77777777" w:rsidR="00534A30" w:rsidRDefault="00534A30" w:rsidP="00534A30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CF26B95" w14:textId="72CCDBAB" w:rsidR="00534A30" w:rsidRDefault="00534A30" w:rsidP="00534A30">
      <w:pPr>
        <w:spacing w:after="0"/>
        <w:jc w:val="center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>ITEM Nº7 CARRO DE MEDICAMENTOS</w:t>
      </w:r>
      <w:r w:rsidRPr="004C68BD">
        <w:rPr>
          <w:rFonts w:ascii="Arial" w:eastAsia="Arial" w:hAnsi="Arial" w:cs="Arial"/>
          <w:b/>
          <w:sz w:val="18"/>
          <w:szCs w:val="18"/>
          <w:highlight w:val="yellow"/>
        </w:rPr>
        <w:t xml:space="preserve"> </w:t>
      </w:r>
    </w:p>
    <w:p w14:paraId="381435EB" w14:textId="567AF6AD" w:rsidR="00534A30" w:rsidRDefault="003F4C54" w:rsidP="007F6705">
      <w:pPr>
        <w:tabs>
          <w:tab w:val="left" w:pos="5887"/>
        </w:tabs>
        <w:spacing w:after="0"/>
        <w:rPr>
          <w:rFonts w:ascii="Arial" w:eastAsia="Arial" w:hAnsi="Arial" w:cs="Arial"/>
          <w:b/>
          <w:sz w:val="18"/>
          <w:szCs w:val="18"/>
        </w:rPr>
      </w:pPr>
      <w:r>
        <w:rPr>
          <w:rFonts w:ascii="Arial" w:eastAsia="Arial" w:hAnsi="Arial" w:cs="Arial"/>
          <w:b/>
          <w:sz w:val="18"/>
          <w:szCs w:val="18"/>
        </w:rPr>
        <w:tab/>
      </w:r>
    </w:p>
    <w:tbl>
      <w:tblPr>
        <w:tblStyle w:val="Tablaconcuadrcula"/>
        <w:tblW w:w="9322" w:type="dxa"/>
        <w:tblLook w:val="04A0" w:firstRow="1" w:lastRow="0" w:firstColumn="1" w:lastColumn="0" w:noHBand="0" w:noVBand="1"/>
      </w:tblPr>
      <w:tblGrid>
        <w:gridCol w:w="2660"/>
        <w:gridCol w:w="6662"/>
      </w:tblGrid>
      <w:tr w:rsidR="00534A30" w:rsidRPr="00624577" w14:paraId="2986624F" w14:textId="77777777" w:rsidTr="001C6B2E">
        <w:tc>
          <w:tcPr>
            <w:tcW w:w="2660" w:type="dxa"/>
          </w:tcPr>
          <w:p w14:paraId="07414B58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bookmarkStart w:id="0" w:name="_Hlk84266834"/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CANTIDAD</w:t>
            </w:r>
          </w:p>
        </w:tc>
        <w:tc>
          <w:tcPr>
            <w:tcW w:w="6662" w:type="dxa"/>
          </w:tcPr>
          <w:p w14:paraId="6EF43446" w14:textId="77777777" w:rsidR="00534A30" w:rsidRPr="00624577" w:rsidRDefault="00534A30" w:rsidP="001C6B2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Cs/>
                <w:sz w:val="20"/>
                <w:szCs w:val="20"/>
              </w:rPr>
              <w:t>12</w:t>
            </w:r>
          </w:p>
        </w:tc>
      </w:tr>
      <w:tr w:rsidR="00534A30" w:rsidRPr="00624577" w14:paraId="50488597" w14:textId="77777777" w:rsidTr="001C6B2E">
        <w:tc>
          <w:tcPr>
            <w:tcW w:w="2660" w:type="dxa"/>
          </w:tcPr>
          <w:p w14:paraId="2376345D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 xml:space="preserve">UNIDAD DE MEDIDA </w:t>
            </w:r>
          </w:p>
        </w:tc>
        <w:tc>
          <w:tcPr>
            <w:tcW w:w="6662" w:type="dxa"/>
          </w:tcPr>
          <w:p w14:paraId="08C38817" w14:textId="77777777" w:rsidR="00534A30" w:rsidRPr="00624577" w:rsidRDefault="00534A30" w:rsidP="001C6B2E">
            <w:pPr>
              <w:jc w:val="both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Cs/>
                <w:sz w:val="20"/>
                <w:szCs w:val="20"/>
              </w:rPr>
              <w:t xml:space="preserve">Pieza </w:t>
            </w:r>
          </w:p>
        </w:tc>
      </w:tr>
      <w:tr w:rsidR="00534A30" w:rsidRPr="00624577" w14:paraId="0E2AF276" w14:textId="77777777" w:rsidTr="001C6B2E">
        <w:tc>
          <w:tcPr>
            <w:tcW w:w="2660" w:type="dxa"/>
          </w:tcPr>
          <w:p w14:paraId="0939C448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MARCA</w:t>
            </w:r>
          </w:p>
        </w:tc>
        <w:tc>
          <w:tcPr>
            <w:tcW w:w="6662" w:type="dxa"/>
          </w:tcPr>
          <w:p w14:paraId="082BAA25" w14:textId="77777777" w:rsidR="00534A30" w:rsidRPr="00624577" w:rsidRDefault="00534A30" w:rsidP="001C6B2E">
            <w:pPr>
              <w:rPr>
                <w:rFonts w:ascii="Arial Narrow" w:hAnsi="Arial Narrow" w:cs="Arial"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534A30" w:rsidRPr="00624577" w14:paraId="7EE4610D" w14:textId="77777777" w:rsidTr="001C6B2E">
        <w:tc>
          <w:tcPr>
            <w:tcW w:w="2660" w:type="dxa"/>
          </w:tcPr>
          <w:p w14:paraId="20A44201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MODELO</w:t>
            </w:r>
          </w:p>
        </w:tc>
        <w:tc>
          <w:tcPr>
            <w:tcW w:w="6662" w:type="dxa"/>
          </w:tcPr>
          <w:p w14:paraId="5884EF7D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534A30" w:rsidRPr="00624577" w14:paraId="723CF120" w14:textId="77777777" w:rsidTr="001C6B2E">
        <w:tc>
          <w:tcPr>
            <w:tcW w:w="2660" w:type="dxa"/>
          </w:tcPr>
          <w:p w14:paraId="1A6C3D57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PAÍS DE ORIGEN</w:t>
            </w:r>
          </w:p>
        </w:tc>
        <w:tc>
          <w:tcPr>
            <w:tcW w:w="6662" w:type="dxa"/>
          </w:tcPr>
          <w:p w14:paraId="4579F1C5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534A30" w:rsidRPr="00624577" w14:paraId="3391B647" w14:textId="77777777" w:rsidTr="001C6B2E">
        <w:tc>
          <w:tcPr>
            <w:tcW w:w="2660" w:type="dxa"/>
          </w:tcPr>
          <w:p w14:paraId="26FB3B4F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AÑO DE FABRICACIÓN</w:t>
            </w:r>
          </w:p>
        </w:tc>
        <w:tc>
          <w:tcPr>
            <w:tcW w:w="6662" w:type="dxa"/>
          </w:tcPr>
          <w:p w14:paraId="0F1F01B8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sz w:val="20"/>
                <w:szCs w:val="20"/>
              </w:rPr>
              <w:t>Este punto debe ser llenado por el proponente</w:t>
            </w:r>
          </w:p>
        </w:tc>
      </w:tr>
      <w:tr w:rsidR="00534A30" w:rsidRPr="00624577" w14:paraId="1E1A7804" w14:textId="77777777" w:rsidTr="001C6B2E">
        <w:tc>
          <w:tcPr>
            <w:tcW w:w="2660" w:type="dxa"/>
          </w:tcPr>
          <w:p w14:paraId="780A91BD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4885F898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569EBFA7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32B3ABE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 xml:space="preserve">CARACTERÍSTICAS </w:t>
            </w:r>
          </w:p>
          <w:p w14:paraId="4C795307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TÉCNICAS</w:t>
            </w:r>
          </w:p>
        </w:tc>
        <w:tc>
          <w:tcPr>
            <w:tcW w:w="6662" w:type="dxa"/>
          </w:tcPr>
          <w:p w14:paraId="657322BC" w14:textId="77777777" w:rsidR="00534A30" w:rsidRPr="00624577" w:rsidRDefault="00534A30" w:rsidP="00534A30">
            <w:pPr>
              <w:pStyle w:val="Default"/>
              <w:numPr>
                <w:ilvl w:val="0"/>
                <w:numId w:val="29"/>
              </w:numPr>
              <w:jc w:val="both"/>
              <w:rPr>
                <w:rFonts w:ascii="Arial Narrow" w:eastAsia="Arial" w:hAnsi="Arial Narrow"/>
                <w:sz w:val="20"/>
                <w:szCs w:val="20"/>
                <w:lang w:val="es-BO"/>
              </w:rPr>
            </w:pPr>
            <w:r w:rsidRPr="00624577">
              <w:rPr>
                <w:rFonts w:ascii="Arial Narrow" w:eastAsia="Arial" w:hAnsi="Arial Narrow"/>
                <w:sz w:val="20"/>
                <w:szCs w:val="20"/>
                <w:lang w:val="es-BO"/>
              </w:rPr>
              <w:t>Debe estar fabricada en polímero de alta densidad, con bacteriostático en la mescla del polímetro (aj. Fotocopia de certificación de fábrica)</w:t>
            </w:r>
          </w:p>
          <w:p w14:paraId="0D08756B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La estructura debe ser de acero de alta resistencia, recubierta con tratamiento antibacteriano </w:t>
            </w:r>
          </w:p>
          <w:p w14:paraId="188D4BA9" w14:textId="491F64F5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Debe contar </w:t>
            </w:r>
            <w:r w:rsidR="00116E0D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con </w:t>
            </w: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20 cajetines para la distribución de medicamentos o más  </w:t>
            </w:r>
          </w:p>
          <w:p w14:paraId="7F9C584D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cajetines deben contar con mecanismo de seguridad para que no se abran al ser transportados </w:t>
            </w:r>
          </w:p>
          <w:p w14:paraId="2BF46DDF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Debe contar con 5 cajones retractiles para transporte de sueros o más </w:t>
            </w:r>
          </w:p>
          <w:p w14:paraId="5B27CD11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Los cajetines y los cajones deben contar con guías metálicas que permita que los cajones sean 100% extraíbles</w:t>
            </w:r>
          </w:p>
          <w:p w14:paraId="20F2E2D7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cajones y los cajetines deben ser de material en polímetro ABS con tratamiento antibacteriano </w:t>
            </w:r>
          </w:p>
          <w:p w14:paraId="20F50788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Con 4 ruedas, 2 de ellas con freno</w:t>
            </w:r>
          </w:p>
          <w:p w14:paraId="732EB36F" w14:textId="77777777" w:rsidR="00534A30" w:rsidRPr="00624577" w:rsidRDefault="00534A30" w:rsidP="001C6B2E">
            <w:pPr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DIMENSIONES:</w:t>
            </w:r>
          </w:p>
          <w:p w14:paraId="61A6B105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Altura: 1.075 metros +/- 10 </w:t>
            </w:r>
            <w:proofErr w:type="spellStart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cms</w:t>
            </w:r>
            <w:proofErr w:type="spellEnd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 Aprox.</w:t>
            </w:r>
          </w:p>
          <w:p w14:paraId="52E1E4DB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Largo: 0.83 metros +/- </w:t>
            </w:r>
            <w:proofErr w:type="gramStart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10  </w:t>
            </w:r>
            <w:proofErr w:type="spellStart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cms</w:t>
            </w:r>
            <w:proofErr w:type="spellEnd"/>
            <w:proofErr w:type="gramEnd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 Aprox.</w:t>
            </w:r>
          </w:p>
          <w:p w14:paraId="3F158FCF" w14:textId="77777777" w:rsidR="00534A30" w:rsidRPr="00624577" w:rsidRDefault="00534A30" w:rsidP="00534A30">
            <w:pPr>
              <w:pStyle w:val="Prrafodelista"/>
              <w:numPr>
                <w:ilvl w:val="0"/>
                <w:numId w:val="29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Ancho: 0.60 metros +/- 10 </w:t>
            </w:r>
            <w:proofErr w:type="spellStart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cms</w:t>
            </w:r>
            <w:proofErr w:type="spellEnd"/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. Aprox.</w:t>
            </w:r>
          </w:p>
          <w:p w14:paraId="393AC168" w14:textId="77777777" w:rsidR="00534A30" w:rsidRPr="00624577" w:rsidRDefault="00534A30" w:rsidP="001C6B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</w:p>
        </w:tc>
      </w:tr>
      <w:tr w:rsidR="00534A30" w:rsidRPr="00624577" w14:paraId="409AE972" w14:textId="77777777" w:rsidTr="001C6B2E">
        <w:tc>
          <w:tcPr>
            <w:tcW w:w="2660" w:type="dxa"/>
          </w:tcPr>
          <w:p w14:paraId="787B04FF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27B98C9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CERTIFICACIONES DE CALIDAD</w:t>
            </w:r>
          </w:p>
        </w:tc>
        <w:tc>
          <w:tcPr>
            <w:tcW w:w="6662" w:type="dxa"/>
            <w:vAlign w:val="center"/>
          </w:tcPr>
          <w:p w14:paraId="7AA10B17" w14:textId="1697191C" w:rsidR="00534A30" w:rsidRPr="00624577" w:rsidRDefault="00534A30" w:rsidP="00AE4E4E">
            <w:pPr>
              <w:jc w:val="both"/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Los proponentes deberán presentar adjunto a su propuesta de expresiones de interés, en fotocopia </w:t>
            </w:r>
            <w:r w:rsidR="00863C0F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simple</w:t>
            </w:r>
            <w:r w:rsidR="00A348F6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,</w:t>
            </w: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los siguientes certificados: </w:t>
            </w:r>
          </w:p>
          <w:p w14:paraId="0F337AC7" w14:textId="77777777" w:rsidR="00534A30" w:rsidRPr="00934943" w:rsidRDefault="00534A30" w:rsidP="00934943">
            <w:pPr>
              <w:pStyle w:val="Prrafodelista"/>
              <w:numPr>
                <w:ilvl w:val="0"/>
                <w:numId w:val="45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934943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>ISO 13485 Vigente o IEC 6060-1</w:t>
            </w:r>
          </w:p>
          <w:p w14:paraId="44F9DCDD" w14:textId="77777777" w:rsidR="00534A30" w:rsidRPr="00934943" w:rsidRDefault="00534A30" w:rsidP="00934943">
            <w:pPr>
              <w:pStyle w:val="Prrafodelista"/>
              <w:numPr>
                <w:ilvl w:val="0"/>
                <w:numId w:val="45"/>
              </w:numPr>
              <w:rPr>
                <w:rFonts w:ascii="Arial Narrow" w:eastAsia="Arial" w:hAnsi="Arial Narrow" w:cs="Arial"/>
                <w:color w:val="000000"/>
                <w:sz w:val="20"/>
                <w:szCs w:val="20"/>
              </w:rPr>
            </w:pPr>
            <w:r w:rsidRPr="00934943">
              <w:rPr>
                <w:rFonts w:ascii="Arial Narrow" w:eastAsia="Arial" w:hAnsi="Arial Narrow" w:cs="Arial"/>
                <w:sz w:val="20"/>
                <w:szCs w:val="20"/>
              </w:rPr>
              <w:t>Registro FDA o Marcado CE vigentes.</w:t>
            </w:r>
          </w:p>
        </w:tc>
      </w:tr>
      <w:tr w:rsidR="00534A30" w:rsidRPr="00624577" w14:paraId="0BF6EEA0" w14:textId="77777777" w:rsidTr="001C6B2E">
        <w:tc>
          <w:tcPr>
            <w:tcW w:w="2660" w:type="dxa"/>
            <w:vAlign w:val="center"/>
          </w:tcPr>
          <w:p w14:paraId="11FA881E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DOCUMENTACIÓN TÉCNICA</w:t>
            </w:r>
          </w:p>
        </w:tc>
        <w:tc>
          <w:tcPr>
            <w:tcW w:w="6662" w:type="dxa"/>
            <w:vAlign w:val="center"/>
          </w:tcPr>
          <w:p w14:paraId="5344A83C" w14:textId="77777777" w:rsidR="00534A30" w:rsidRPr="00624577" w:rsidRDefault="00534A30" w:rsidP="001C6B2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>Catalogo o Ficha Técnica:</w:t>
            </w: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 Adjuntar en la</w:t>
            </w:r>
            <w:r w:rsidRPr="00624577">
              <w:rPr>
                <w:rFonts w:ascii="Arial Narrow" w:eastAsia="Arial" w:hAnsi="Arial Narrow" w:cs="Arial"/>
                <w:b/>
                <w:color w:val="000000"/>
                <w:sz w:val="20"/>
                <w:szCs w:val="20"/>
              </w:rPr>
              <w:t xml:space="preserve"> propuesta</w:t>
            </w:r>
            <w:r w:rsidRPr="00624577">
              <w:rPr>
                <w:rFonts w:ascii="Arial Narrow" w:eastAsia="Arial" w:hAnsi="Arial Narrow" w:cs="Arial"/>
                <w:color w:val="000000"/>
                <w:sz w:val="20"/>
                <w:szCs w:val="20"/>
              </w:rPr>
              <w:t xml:space="preserve"> de expresiones de interés, en formato físico en idioma español con imagen y datos técnicos que respalden el cumplimiento a las especificaciones técnicas</w:t>
            </w:r>
          </w:p>
        </w:tc>
      </w:tr>
      <w:tr w:rsidR="00534A30" w:rsidRPr="00624577" w14:paraId="2E6534FD" w14:textId="77777777" w:rsidTr="001C6B2E">
        <w:tc>
          <w:tcPr>
            <w:tcW w:w="9322" w:type="dxa"/>
            <w:gridSpan w:val="2"/>
          </w:tcPr>
          <w:p w14:paraId="1B2D2806" w14:textId="77777777" w:rsidR="00534A30" w:rsidRPr="00624577" w:rsidRDefault="00534A30" w:rsidP="001C6B2E">
            <w:pPr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CONDICIONES GENERALES</w:t>
            </w:r>
          </w:p>
        </w:tc>
      </w:tr>
      <w:tr w:rsidR="00534A30" w:rsidRPr="00624577" w14:paraId="30D2F845" w14:textId="77777777" w:rsidTr="001C6B2E">
        <w:tc>
          <w:tcPr>
            <w:tcW w:w="2660" w:type="dxa"/>
          </w:tcPr>
          <w:p w14:paraId="7BAE9A55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MEDIO DE TRANSPORTE Y EMBALAJE</w:t>
            </w:r>
          </w:p>
        </w:tc>
        <w:tc>
          <w:tcPr>
            <w:tcW w:w="6662" w:type="dxa"/>
          </w:tcPr>
          <w:p w14:paraId="7463B991" w14:textId="398353DE" w:rsidR="00534A30" w:rsidRPr="00624577" w:rsidRDefault="00534A30" w:rsidP="001C6B2E">
            <w:pPr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</w:pPr>
            <w:r w:rsidRPr="0062457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La empresa adjudicada correrá con los costos de transporte hasta el lugar señalado por la Unidad de Redes de Servicios de Salud y Calidad</w:t>
            </w:r>
            <w:r w:rsidR="00AE4E4E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 xml:space="preserve"> </w:t>
            </w:r>
            <w:r w:rsidRPr="00624577">
              <w:rPr>
                <w:rFonts w:ascii="Arial Narrow" w:eastAsia="Times New Roman" w:hAnsi="Arial Narrow" w:cs="Times New Roman"/>
                <w:color w:val="000000" w:themeColor="text1"/>
                <w:sz w:val="20"/>
                <w:szCs w:val="20"/>
                <w:lang w:eastAsia="es-BO"/>
              </w:rPr>
              <w:t>- Ministerio de Salud y Deportes.</w:t>
            </w:r>
          </w:p>
        </w:tc>
      </w:tr>
      <w:tr w:rsidR="00534A30" w:rsidRPr="00624577" w14:paraId="033C352A" w14:textId="77777777" w:rsidTr="001C6B2E">
        <w:tc>
          <w:tcPr>
            <w:tcW w:w="9322" w:type="dxa"/>
            <w:gridSpan w:val="2"/>
          </w:tcPr>
          <w:p w14:paraId="288B4E01" w14:textId="77777777" w:rsidR="00534A30" w:rsidRPr="00624577" w:rsidRDefault="00534A30" w:rsidP="001C6B2E">
            <w:pPr>
              <w:tabs>
                <w:tab w:val="left" w:pos="3555"/>
              </w:tabs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CONDICIONES ADMINISTRATIVAS</w:t>
            </w:r>
          </w:p>
        </w:tc>
      </w:tr>
      <w:tr w:rsidR="00534A30" w:rsidRPr="00624577" w14:paraId="642511B8" w14:textId="77777777" w:rsidTr="001C6B2E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03399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LUGAR Y PLAZO DE ENTREGA</w:t>
            </w:r>
          </w:p>
        </w:tc>
        <w:tc>
          <w:tcPr>
            <w:tcW w:w="6662" w:type="dxa"/>
          </w:tcPr>
          <w:p w14:paraId="495835EC" w14:textId="07D025B1" w:rsidR="00534A30" w:rsidRPr="007F6705" w:rsidRDefault="00534A30" w:rsidP="001C6B2E">
            <w:pPr>
              <w:jc w:val="both"/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es-BO"/>
              </w:rPr>
            </w:pPr>
            <w:r w:rsidRPr="007F6705">
              <w:rPr>
                <w:rFonts w:ascii="Arial Narrow" w:eastAsia="Times New Roman" w:hAnsi="Arial Narrow" w:cs="Times New Roman"/>
                <w:b/>
                <w:iCs/>
                <w:color w:val="000000"/>
                <w:sz w:val="20"/>
                <w:szCs w:val="20"/>
                <w:lang w:eastAsia="es-BO"/>
              </w:rPr>
              <w:t xml:space="preserve">Lugar de entrega: </w:t>
            </w:r>
            <w:r w:rsidR="003D2EE9" w:rsidRPr="003D2EE9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es-BO"/>
              </w:rPr>
              <w:t>E</w:t>
            </w:r>
            <w:r w:rsidR="003D2EE9" w:rsidRPr="003D2EE9">
              <w:rPr>
                <w:rFonts w:ascii="Arial Narrow" w:eastAsia="Times New Roman" w:hAnsi="Arial Narrow" w:cs="Times New Roman"/>
                <w:bCs/>
                <w:iCs/>
                <w:color w:val="000000"/>
                <w:sz w:val="20"/>
                <w:szCs w:val="20"/>
                <w:lang w:eastAsia="es-BO"/>
              </w:rPr>
              <w:t>n los ambientes designados por el Ministerio de Salud y Deportes, posteriormente se realizará la distribución en los lugares establecidos en el cuadro adjunto y de acuerdo a requerimiento y programación por parte del Ministerio de Salud y Deportes.</w:t>
            </w:r>
          </w:p>
          <w:p w14:paraId="58197833" w14:textId="77777777" w:rsidR="00534A30" w:rsidRPr="007F6705" w:rsidRDefault="00534A30" w:rsidP="001C6B2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7F6705">
              <w:rPr>
                <w:rFonts w:ascii="Arial Narrow" w:eastAsia="Times New Roman" w:hAnsi="Arial Narrow" w:cs="Times New Roman"/>
                <w:b/>
                <w:iCs/>
                <w:color w:val="000000"/>
                <w:sz w:val="20"/>
                <w:szCs w:val="20"/>
                <w:lang w:eastAsia="es-BO"/>
              </w:rPr>
              <w:t>Plazo de entrega</w:t>
            </w:r>
            <w:r w:rsidRPr="007F6705">
              <w:rPr>
                <w:rFonts w:ascii="Arial Narrow" w:eastAsia="Times New Roman" w:hAnsi="Arial Narrow" w:cs="Times New Roman"/>
                <w:iCs/>
                <w:color w:val="000000"/>
                <w:sz w:val="20"/>
                <w:szCs w:val="20"/>
                <w:lang w:eastAsia="es-BO"/>
              </w:rPr>
              <w:t>: 30 días calendario a partir del día siguiente hábil de la suscripción del contrato.</w:t>
            </w:r>
          </w:p>
        </w:tc>
      </w:tr>
      <w:tr w:rsidR="00534A30" w:rsidRPr="00624577" w14:paraId="4F5EAEF0" w14:textId="77777777" w:rsidTr="003D2EE9">
        <w:tc>
          <w:tcPr>
            <w:tcW w:w="2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5ADD6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 w:themeColor="text1"/>
                <w:sz w:val="20"/>
                <w:szCs w:val="20"/>
                <w:lang w:eastAsia="es-BO"/>
              </w:rPr>
              <w:t>FORMA DE PAGO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14:paraId="298ADD76" w14:textId="77777777" w:rsidR="00534A30" w:rsidRPr="007F6705" w:rsidRDefault="00534A30" w:rsidP="001C6B2E">
            <w:pPr>
              <w:jc w:val="both"/>
              <w:rPr>
                <w:rFonts w:ascii="Arial Narrow" w:hAnsi="Arial Narrow" w:cs="Arial"/>
                <w:b/>
                <w:color w:val="000000" w:themeColor="text1"/>
                <w:sz w:val="20"/>
                <w:szCs w:val="20"/>
              </w:rPr>
            </w:pPr>
            <w:r w:rsidRPr="007F6705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El pago se realizará mediante SIGEP, una vez emitida el Acta de Recepción e informe de conformidad por parte de la comisión de recepción designada, una vez entregado la totalidad de los equipos solicitados de cada Ítem.</w:t>
            </w:r>
          </w:p>
        </w:tc>
      </w:tr>
      <w:tr w:rsidR="00534A30" w:rsidRPr="00624577" w14:paraId="50BA5E20" w14:textId="77777777" w:rsidTr="003D2E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A1A6E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lastRenderedPageBreak/>
              <w:t>MÉTODO DE SELECCIÓN Y ADJUDICACIÓN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4E7B8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Calidad, Propuesta Técnica y Costo.</w:t>
            </w:r>
          </w:p>
        </w:tc>
      </w:tr>
      <w:tr w:rsidR="00534A30" w:rsidRPr="00624577" w14:paraId="13319B76" w14:textId="77777777" w:rsidTr="003D2EE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9DB20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FORMA DE ADJUDICACION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82AE0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eastAsia="es-BO"/>
              </w:rPr>
              <w:t>Por ítem</w:t>
            </w:r>
          </w:p>
        </w:tc>
      </w:tr>
      <w:tr w:rsidR="00534A30" w:rsidRPr="00624577" w14:paraId="5027559E" w14:textId="77777777" w:rsidTr="007F6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5A74D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MODALIDAD PARA FORMALIZACIÓN DEL PROCESO DE CONTRATACIÓN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01FF8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Mediante suscripción de contrato.</w:t>
            </w:r>
          </w:p>
        </w:tc>
      </w:tr>
      <w:tr w:rsidR="00534A30" w:rsidRPr="00624577" w14:paraId="47C6BE03" w14:textId="77777777" w:rsidTr="007F6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C7727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GARANTIA DE CUMPLIMIENTO DE CONTRATO</w:t>
            </w:r>
          </w:p>
        </w:tc>
        <w:tc>
          <w:tcPr>
            <w:tcW w:w="6662" w:type="dxa"/>
            <w:tcBorders>
              <w:top w:val="single" w:sz="4" w:space="0" w:color="auto"/>
            </w:tcBorders>
          </w:tcPr>
          <w:p w14:paraId="4943C419" w14:textId="77777777" w:rsidR="00534A30" w:rsidRPr="00624577" w:rsidRDefault="00534A30" w:rsidP="001C6B2E">
            <w:pPr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</w:pPr>
            <w:r w:rsidRPr="00624577">
              <w:rPr>
                <w:rFonts w:ascii="Arial Narrow" w:eastAsia="Times New Roman" w:hAnsi="Arial Narrow" w:cs="Times New Roman"/>
                <w:sz w:val="20"/>
                <w:szCs w:val="20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60 días calendario</w:t>
            </w:r>
            <w:r w:rsidRPr="00624577">
              <w:rPr>
                <w:rFonts w:ascii="Arial Narrow" w:eastAsia="Times New Roman" w:hAnsi="Arial Narrow" w:cs="Times New Roman"/>
                <w:sz w:val="20"/>
                <w:szCs w:val="20"/>
                <w:lang w:eastAsia="es-BO"/>
              </w:rPr>
              <w:t xml:space="preserve"> a nombre de </w:t>
            </w:r>
            <w:r w:rsidRPr="007F6705">
              <w:rPr>
                <w:rFonts w:ascii="Arial Narrow" w:eastAsia="Times New Roman" w:hAnsi="Arial Narrow" w:cs="Times New Roman"/>
                <w:b/>
                <w:sz w:val="20"/>
                <w:szCs w:val="20"/>
                <w:lang w:eastAsia="es-BO"/>
              </w:rPr>
              <w:t>MINISTERIO DE SALUD y DEPORTES.</w:t>
            </w:r>
          </w:p>
        </w:tc>
      </w:tr>
      <w:tr w:rsidR="00534A30" w:rsidRPr="00624577" w14:paraId="7F4C6510" w14:textId="77777777" w:rsidTr="001C6B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4525" w14:textId="77777777" w:rsidR="00534A30" w:rsidRPr="00624577" w:rsidRDefault="00534A30" w:rsidP="001C6B2E">
            <w:pPr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 xml:space="preserve">GARANTÍAS </w:t>
            </w:r>
          </w:p>
          <w:p w14:paraId="3D8D5DEE" w14:textId="77777777" w:rsidR="00534A30" w:rsidRPr="00624577" w:rsidRDefault="00534A30" w:rsidP="001C6B2E">
            <w:pPr>
              <w:jc w:val="both"/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TECNICAS</w:t>
            </w:r>
          </w:p>
        </w:tc>
        <w:tc>
          <w:tcPr>
            <w:tcW w:w="6662" w:type="dxa"/>
          </w:tcPr>
          <w:p w14:paraId="735943DB" w14:textId="77777777" w:rsidR="00534A30" w:rsidRPr="00624577" w:rsidRDefault="00534A30" w:rsidP="00534A30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Garantía de 2 años a partir de la firma del acta de recepción del equipo.</w:t>
            </w:r>
          </w:p>
          <w:p w14:paraId="428D24F1" w14:textId="53F71E8C" w:rsidR="00534A30" w:rsidRPr="00624577" w:rsidRDefault="00534A30" w:rsidP="00534A30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de estado y data de fabricación: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ofertado es nuevo (no es reacondicionado ni de demostración), con antigüedad de fabricación no mayor a </w:t>
            </w:r>
            <w:r w:rsidR="003E65B9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1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año. En caso de adjudicación, si el ministerio de salud y deportes lo requiere en la recepción deberá presentar documentación de respaldo (ejemplo certificado de origen, certificado de fabricación) </w:t>
            </w:r>
          </w:p>
          <w:p w14:paraId="3BCEF91C" w14:textId="0D10FDFC" w:rsidR="00534A30" w:rsidRPr="00624577" w:rsidRDefault="00534A30" w:rsidP="00534A30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Comercial: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El equipo deberá contar con una garantía con cobertura de reparac</w:t>
            </w:r>
            <w:r w:rsidR="007F6705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ión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y/o sustitución del equipo, partes, piezas que resulten con fallas y/o defectos de fábrica, vicios ocultos, desgastes prematuros, mala instalación y/o mantenimiento del servicio técnico el periodo de esta garantía deberá ser no menor a </w:t>
            </w:r>
            <w:r w:rsidR="003E65B9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años, vigente a partir de la emisión del acta de entrega.</w:t>
            </w:r>
          </w:p>
          <w:p w14:paraId="0E376C8F" w14:textId="037156B5" w:rsidR="00534A30" w:rsidRPr="00624577" w:rsidRDefault="00534A30" w:rsidP="00534A30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175" w:hanging="175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Garantía post venta: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La empresa adjudicada deberá contar con la disponibilidad de dotación de insumos, repuestos, accesorios y soporte técnico de por lo menos </w:t>
            </w:r>
            <w:r w:rsidR="003E65B9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3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años posterior a la conclusión de la garantía comercial, sujeto a acuerdo entre partes.</w:t>
            </w:r>
          </w:p>
        </w:tc>
      </w:tr>
      <w:tr w:rsidR="00534A30" w:rsidRPr="00624577" w14:paraId="07793F7A" w14:textId="77777777" w:rsidTr="001C6B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E2314" w14:textId="77777777" w:rsidR="00534A30" w:rsidRPr="00624577" w:rsidRDefault="00534A30" w:rsidP="001C6B2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624577">
              <w:rPr>
                <w:rFonts w:ascii="Arial Narrow" w:hAnsi="Arial Narrow" w:cs="Arial"/>
                <w:b/>
                <w:sz w:val="20"/>
                <w:szCs w:val="20"/>
              </w:rPr>
              <w:t>GARANTÍA DE SERVICIO TÉCNICO</w:t>
            </w:r>
          </w:p>
        </w:tc>
        <w:tc>
          <w:tcPr>
            <w:tcW w:w="6662" w:type="dxa"/>
          </w:tcPr>
          <w:p w14:paraId="68E72B69" w14:textId="67FA6009" w:rsidR="00534A30" w:rsidRPr="00624577" w:rsidRDefault="00534A30" w:rsidP="00534A30">
            <w:pPr>
              <w:pStyle w:val="Prrafodelista"/>
              <w:numPr>
                <w:ilvl w:val="0"/>
                <w:numId w:val="3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204" w:hanging="204"/>
              <w:jc w:val="both"/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</w:pPr>
            <w:r w:rsidRPr="00624577">
              <w:rPr>
                <w:rFonts w:ascii="Arial Narrow" w:eastAsia="Arial" w:hAnsi="Arial Narrow" w:cs="Arial"/>
                <w:b/>
                <w:color w:val="000000" w:themeColor="text1"/>
                <w:sz w:val="20"/>
                <w:szCs w:val="20"/>
              </w:rPr>
              <w:t>Mantenimiento correctivo: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Con cobertura de mano de obra, herramientas y elementos menores.  En el caso de repuestos la cobertura corresponde si las causas del mantenimiento son las señaladas en la garantía comercial. La atención deberá ser máximo en </w:t>
            </w:r>
            <w:r w:rsidR="003E65B9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>2</w:t>
            </w:r>
            <w:r w:rsidRPr="00624577">
              <w:rPr>
                <w:rFonts w:ascii="Arial Narrow" w:eastAsia="Arial" w:hAnsi="Arial Narrow" w:cs="Arial"/>
                <w:color w:val="000000" w:themeColor="text1"/>
                <w:sz w:val="20"/>
                <w:szCs w:val="20"/>
              </w:rPr>
              <w:t xml:space="preserve"> días calendario y la reparación no debe exceder 7 días calendario, desde el momento que se notificó de manera formal, el requerimiento, salvo excepciones debidamente justificadas que ameritaran un análisis y tratamiento especial.</w:t>
            </w:r>
          </w:p>
        </w:tc>
      </w:tr>
      <w:tr w:rsidR="00534A30" w:rsidRPr="00624577" w14:paraId="62AFA947" w14:textId="77777777" w:rsidTr="001C6B2E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4E71D" w14:textId="77777777" w:rsidR="00534A30" w:rsidRPr="00624577" w:rsidRDefault="00534A30" w:rsidP="001C6B2E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  <w:p w14:paraId="72A31B6C" w14:textId="77777777" w:rsidR="00534A30" w:rsidRPr="00624577" w:rsidRDefault="00534A30" w:rsidP="001C6B2E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MULTAS</w:t>
            </w:r>
          </w:p>
          <w:p w14:paraId="766000E8" w14:textId="77777777" w:rsidR="00534A30" w:rsidRPr="00624577" w:rsidRDefault="00534A30" w:rsidP="001C6B2E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</w:p>
        </w:tc>
        <w:tc>
          <w:tcPr>
            <w:tcW w:w="6662" w:type="dxa"/>
          </w:tcPr>
          <w:p w14:paraId="5C0FBC17" w14:textId="77777777" w:rsidR="00534A30" w:rsidRPr="00624577" w:rsidRDefault="00534A30" w:rsidP="001C6B2E">
            <w:pPr>
              <w:jc w:val="both"/>
              <w:rPr>
                <w:rFonts w:ascii="Arial Narrow" w:hAnsi="Arial Narrow" w:cs="Arial"/>
                <w:sz w:val="20"/>
                <w:szCs w:val="20"/>
              </w:rPr>
            </w:pPr>
            <w:r w:rsidRPr="00624577">
              <w:rPr>
                <w:rFonts w:ascii="Arial Narrow" w:eastAsia="Times New Roman" w:hAnsi="Arial Narrow" w:cs="Times New Roman"/>
                <w:iCs/>
                <w:color w:val="000000" w:themeColor="text1"/>
                <w:sz w:val="20"/>
                <w:szCs w:val="20"/>
                <w:lang w:val="es-ES" w:eastAsia="es-BO"/>
              </w:rPr>
              <w:t>En caso de incumplimiento en la entrega de los equipos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534A30" w:rsidRPr="00624577" w14:paraId="0E6B7DA7" w14:textId="77777777" w:rsidTr="007F6705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DEA5A" w14:textId="77777777" w:rsidR="00534A30" w:rsidRPr="00624577" w:rsidRDefault="00534A30" w:rsidP="001C6B2E">
            <w:pPr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</w:pPr>
            <w:r w:rsidRPr="00624577">
              <w:rPr>
                <w:rFonts w:ascii="Arial Narrow" w:eastAsia="Times New Roman" w:hAnsi="Arial Narrow" w:cs="Times New Roman"/>
                <w:b/>
                <w:color w:val="000000"/>
                <w:sz w:val="20"/>
                <w:szCs w:val="20"/>
                <w:lang w:eastAsia="es-BO"/>
              </w:rPr>
              <w:t>PRECIO REFERENCIAL</w:t>
            </w:r>
          </w:p>
        </w:tc>
        <w:tc>
          <w:tcPr>
            <w:tcW w:w="6662" w:type="dxa"/>
            <w:vAlign w:val="center"/>
          </w:tcPr>
          <w:p w14:paraId="36B7181C" w14:textId="4173DBB1" w:rsidR="00E77698" w:rsidRDefault="00E77698" w:rsidP="001C6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 xml:space="preserve">Bs11.483,33 (Once mil cuatrocientos ochenta y tres 33/100 Bolivianos) Precio Unitario </w:t>
            </w:r>
          </w:p>
          <w:p w14:paraId="2BAFB2CF" w14:textId="14BFFDAE" w:rsidR="00534A30" w:rsidRPr="00624577" w:rsidRDefault="00863C0F" w:rsidP="001C6B2E">
            <w:pPr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ascii="Arial Narrow" w:hAnsi="Arial Narrow" w:cs="Arial"/>
                <w:sz w:val="20"/>
                <w:szCs w:val="20"/>
              </w:rPr>
              <w:t>Bs</w:t>
            </w:r>
            <w:r w:rsidR="00534A30" w:rsidRPr="00624577">
              <w:rPr>
                <w:rFonts w:ascii="Arial Narrow" w:hAnsi="Arial Narrow" w:cs="Arial"/>
                <w:sz w:val="20"/>
                <w:szCs w:val="20"/>
              </w:rPr>
              <w:t xml:space="preserve">137.800,00 (Ciento treinta y </w:t>
            </w:r>
            <w:r w:rsidR="007F6705">
              <w:rPr>
                <w:rFonts w:ascii="Arial Narrow" w:hAnsi="Arial Narrow" w:cs="Arial"/>
                <w:sz w:val="20"/>
                <w:szCs w:val="20"/>
              </w:rPr>
              <w:t>s</w:t>
            </w:r>
            <w:r w:rsidR="00534A30" w:rsidRPr="00624577">
              <w:rPr>
                <w:rFonts w:ascii="Arial Narrow" w:hAnsi="Arial Narrow" w:cs="Arial"/>
                <w:sz w:val="20"/>
                <w:szCs w:val="20"/>
              </w:rPr>
              <w:t>iete mil ochocientos 00/100 Bolivianos)</w:t>
            </w:r>
            <w:r w:rsidR="00E77698">
              <w:rPr>
                <w:rFonts w:ascii="Arial Narrow" w:hAnsi="Arial Narrow" w:cs="Arial"/>
                <w:sz w:val="20"/>
                <w:szCs w:val="20"/>
              </w:rPr>
              <w:t xml:space="preserve"> Precio Total </w:t>
            </w:r>
          </w:p>
        </w:tc>
      </w:tr>
      <w:bookmarkEnd w:id="0"/>
    </w:tbl>
    <w:p w14:paraId="68B26E1F" w14:textId="7DEE2695" w:rsidR="00534A30" w:rsidRDefault="00534A30" w:rsidP="001E719A">
      <w:pPr>
        <w:spacing w:after="0"/>
        <w:rPr>
          <w:rFonts w:ascii="Arial" w:hAnsi="Arial" w:cs="Arial"/>
          <w:b/>
          <w:sz w:val="24"/>
          <w:szCs w:val="24"/>
        </w:rPr>
      </w:pPr>
    </w:p>
    <w:p w14:paraId="4EEB376C" w14:textId="77777777" w:rsidR="00534A30" w:rsidRDefault="00534A30" w:rsidP="00534A30">
      <w:pPr>
        <w:spacing w:after="0"/>
        <w:rPr>
          <w:rFonts w:ascii="Arial" w:hAnsi="Arial" w:cs="Arial"/>
          <w:b/>
          <w:sz w:val="24"/>
          <w:szCs w:val="24"/>
        </w:rPr>
      </w:pPr>
    </w:p>
    <w:p w14:paraId="6818226F" w14:textId="544AA321" w:rsidR="00534A30" w:rsidRDefault="00534A30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4E60FD6F" w14:textId="79E759FF" w:rsidR="00116E0D" w:rsidRDefault="00116E0D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57286A5E" w14:textId="77777777" w:rsidR="007F6705" w:rsidRDefault="007F6705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0BC6E986" w14:textId="77777777" w:rsidR="003C114E" w:rsidRDefault="003C114E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68F96270" w14:textId="77777777" w:rsidR="003C114E" w:rsidRDefault="003C114E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42425BB2" w14:textId="77777777" w:rsidR="003C114E" w:rsidRDefault="003C114E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06C4A2EB" w14:textId="77777777" w:rsidR="003C114E" w:rsidRDefault="003C114E" w:rsidP="00534A30">
      <w:pPr>
        <w:rPr>
          <w:rFonts w:ascii="Arial Narrow" w:hAnsi="Arial Narrow"/>
          <w:b/>
          <w:sz w:val="20"/>
          <w:szCs w:val="20"/>
          <w:u w:val="single"/>
        </w:rPr>
      </w:pPr>
    </w:p>
    <w:p w14:paraId="30BA08A5" w14:textId="44360986" w:rsidR="00534A30" w:rsidRPr="00277B69" w:rsidRDefault="00534A30" w:rsidP="00534A30">
      <w:pPr>
        <w:rPr>
          <w:rFonts w:ascii="Arial Narrow" w:hAnsi="Arial Narrow"/>
          <w:b/>
          <w:sz w:val="20"/>
          <w:szCs w:val="20"/>
          <w:u w:val="single"/>
        </w:rPr>
      </w:pPr>
      <w:r w:rsidRPr="00277B69">
        <w:rPr>
          <w:rFonts w:ascii="Arial Narrow" w:hAnsi="Arial Narrow"/>
          <w:b/>
          <w:sz w:val="20"/>
          <w:szCs w:val="20"/>
          <w:u w:val="single"/>
        </w:rPr>
        <w:t>CRITERIOS DE EVALUACION</w:t>
      </w:r>
    </w:p>
    <w:p w14:paraId="6BEA76AF" w14:textId="4942C5FD" w:rsidR="00534A30" w:rsidRDefault="00534A30" w:rsidP="00534A30">
      <w:pPr>
        <w:tabs>
          <w:tab w:val="left" w:pos="6659"/>
        </w:tabs>
        <w:rPr>
          <w:rFonts w:ascii="Arial Narrow" w:hAnsi="Arial Narrow"/>
          <w:sz w:val="20"/>
          <w:szCs w:val="20"/>
        </w:rPr>
      </w:pPr>
      <w:r w:rsidRPr="00277B69">
        <w:rPr>
          <w:rFonts w:ascii="Arial Narrow" w:hAnsi="Arial Narrow"/>
          <w:sz w:val="20"/>
          <w:szCs w:val="20"/>
        </w:rPr>
        <w:t>Para la evaluación de las expresiones de interés se tomarán los siguientes criterios</w:t>
      </w:r>
      <w:r w:rsidR="003C114E">
        <w:rPr>
          <w:rFonts w:ascii="Arial Narrow" w:hAnsi="Arial Narrow"/>
          <w:sz w:val="20"/>
          <w:szCs w:val="20"/>
        </w:rPr>
        <w:t xml:space="preserve"> de evaluación</w:t>
      </w:r>
      <w:r w:rsidRPr="00277B69">
        <w:rPr>
          <w:rFonts w:ascii="Arial Narrow" w:hAnsi="Arial Narrow"/>
          <w:sz w:val="20"/>
          <w:szCs w:val="20"/>
        </w:rPr>
        <w:t>:</w:t>
      </w:r>
      <w:r>
        <w:rPr>
          <w:rFonts w:ascii="Arial Narrow" w:hAnsi="Arial Narrow"/>
          <w:sz w:val="20"/>
          <w:szCs w:val="20"/>
        </w:rPr>
        <w:tab/>
      </w:r>
    </w:p>
    <w:tbl>
      <w:tblPr>
        <w:tblStyle w:val="Tablaconcuadrcula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14"/>
        <w:gridCol w:w="2977"/>
      </w:tblGrid>
      <w:tr w:rsidR="00296A28" w:rsidRPr="007F6705" w14:paraId="2DB647EE" w14:textId="77777777" w:rsidTr="007F6705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1CD80220" w14:textId="77777777" w:rsidR="00296A28" w:rsidRPr="007F6705" w:rsidRDefault="00296A28" w:rsidP="007F67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Detalle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5D6447E" w14:textId="77777777" w:rsidR="00296A28" w:rsidRPr="007F6705" w:rsidRDefault="00296A28" w:rsidP="007F67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Puntos</w:t>
            </w:r>
          </w:p>
        </w:tc>
      </w:tr>
      <w:tr w:rsidR="00296A28" w:rsidRPr="007F6705" w14:paraId="58708ED9" w14:textId="77777777" w:rsidTr="007F6705">
        <w:trPr>
          <w:trHeight w:val="444"/>
        </w:trPr>
        <w:tc>
          <w:tcPr>
            <w:tcW w:w="3114" w:type="dxa"/>
            <w:vAlign w:val="center"/>
          </w:tcPr>
          <w:p w14:paraId="44F24303" w14:textId="769A5D8A" w:rsidR="00296A28" w:rsidRPr="007F6705" w:rsidRDefault="00296A28" w:rsidP="007F6705">
            <w:pPr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Características Técnicas:</w:t>
            </w:r>
          </w:p>
        </w:tc>
        <w:tc>
          <w:tcPr>
            <w:tcW w:w="2977" w:type="dxa"/>
            <w:vAlign w:val="center"/>
          </w:tcPr>
          <w:p w14:paraId="620938E2" w14:textId="6E7ED5FD" w:rsidR="00296A28" w:rsidRPr="007F6705" w:rsidRDefault="00296A28" w:rsidP="007F6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60 Puntos</w:t>
            </w:r>
          </w:p>
          <w:p w14:paraId="1D01A3DB" w14:textId="097E92A6" w:rsidR="00296A28" w:rsidRPr="007F6705" w:rsidRDefault="00296A28" w:rsidP="007F6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(Cumple no Cumple)</w:t>
            </w:r>
          </w:p>
        </w:tc>
      </w:tr>
      <w:tr w:rsidR="00296A28" w:rsidRPr="007F6705" w14:paraId="2DC46A13" w14:textId="77777777" w:rsidTr="007F6705">
        <w:trPr>
          <w:trHeight w:val="372"/>
        </w:trPr>
        <w:tc>
          <w:tcPr>
            <w:tcW w:w="3114" w:type="dxa"/>
            <w:vAlign w:val="center"/>
          </w:tcPr>
          <w:p w14:paraId="71250F0B" w14:textId="60CDA7D1" w:rsidR="00296A28" w:rsidRPr="007F6705" w:rsidRDefault="00296A28" w:rsidP="007F6705">
            <w:pPr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Condiciones Adicionales </w:t>
            </w:r>
          </w:p>
        </w:tc>
        <w:tc>
          <w:tcPr>
            <w:tcW w:w="2977" w:type="dxa"/>
            <w:vAlign w:val="center"/>
          </w:tcPr>
          <w:p w14:paraId="35BF0EA2" w14:textId="12E44C8A" w:rsidR="00296A28" w:rsidRPr="007F6705" w:rsidRDefault="00296A28" w:rsidP="007F6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10 Puntos (*)</w:t>
            </w:r>
          </w:p>
        </w:tc>
      </w:tr>
      <w:tr w:rsidR="00296A28" w:rsidRPr="007F6705" w14:paraId="386C3EAB" w14:textId="77777777" w:rsidTr="007F6705">
        <w:trPr>
          <w:trHeight w:val="469"/>
        </w:trPr>
        <w:tc>
          <w:tcPr>
            <w:tcW w:w="3114" w:type="dxa"/>
            <w:vAlign w:val="center"/>
          </w:tcPr>
          <w:p w14:paraId="632638EF" w14:textId="221FBE87" w:rsidR="00296A28" w:rsidRPr="007F6705" w:rsidRDefault="00296A28" w:rsidP="007F6705">
            <w:pPr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 xml:space="preserve">Propuesta Económica: </w:t>
            </w:r>
          </w:p>
        </w:tc>
        <w:tc>
          <w:tcPr>
            <w:tcW w:w="2977" w:type="dxa"/>
            <w:vAlign w:val="center"/>
          </w:tcPr>
          <w:p w14:paraId="4C632774" w14:textId="55AEA336" w:rsidR="00296A28" w:rsidRPr="007F6705" w:rsidRDefault="00296A28" w:rsidP="007F6705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7F6705">
              <w:rPr>
                <w:rFonts w:ascii="Arial Narrow" w:hAnsi="Arial Narrow"/>
                <w:sz w:val="20"/>
                <w:szCs w:val="20"/>
              </w:rPr>
              <w:t>30 Puntos (**)</w:t>
            </w:r>
          </w:p>
        </w:tc>
      </w:tr>
      <w:tr w:rsidR="00296A28" w:rsidRPr="007F6705" w14:paraId="7EC6F6AF" w14:textId="77777777" w:rsidTr="007F6705">
        <w:tc>
          <w:tcPr>
            <w:tcW w:w="3114" w:type="dxa"/>
            <w:shd w:val="clear" w:color="auto" w:fill="BFBFBF" w:themeFill="background1" w:themeFillShade="BF"/>
            <w:vAlign w:val="center"/>
          </w:tcPr>
          <w:p w14:paraId="2BACEC7B" w14:textId="77777777" w:rsidR="00296A28" w:rsidRPr="007F6705" w:rsidRDefault="00296A28" w:rsidP="007F6705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Total Puntaje</w:t>
            </w:r>
          </w:p>
        </w:tc>
        <w:tc>
          <w:tcPr>
            <w:tcW w:w="2977" w:type="dxa"/>
            <w:shd w:val="clear" w:color="auto" w:fill="BFBFBF" w:themeFill="background1" w:themeFillShade="BF"/>
            <w:vAlign w:val="center"/>
          </w:tcPr>
          <w:p w14:paraId="23F8F3AA" w14:textId="77777777" w:rsidR="00296A28" w:rsidRPr="007F6705" w:rsidRDefault="00296A28" w:rsidP="007F6705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7F6705">
              <w:rPr>
                <w:rFonts w:ascii="Arial Narrow" w:hAnsi="Arial Narrow"/>
                <w:b/>
                <w:sz w:val="20"/>
                <w:szCs w:val="20"/>
              </w:rPr>
              <w:t>100 Puntos</w:t>
            </w:r>
          </w:p>
        </w:tc>
      </w:tr>
    </w:tbl>
    <w:p w14:paraId="1228302F" w14:textId="6C0752CB" w:rsidR="00296A28" w:rsidRDefault="007F6705" w:rsidP="007F6705">
      <w:pPr>
        <w:tabs>
          <w:tab w:val="left" w:pos="1832"/>
          <w:tab w:val="left" w:pos="3341"/>
          <w:tab w:val="center" w:pos="4419"/>
        </w:tabs>
        <w:spacing w:after="0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  <w:r w:rsidR="00296A28">
        <w:rPr>
          <w:rFonts w:ascii="Arial Narrow" w:hAnsi="Arial Narrow"/>
          <w:sz w:val="20"/>
          <w:szCs w:val="20"/>
        </w:rPr>
        <w:tab/>
      </w:r>
    </w:p>
    <w:p w14:paraId="0666B328" w14:textId="6FC15610" w:rsidR="003C114E" w:rsidRDefault="00296A28" w:rsidP="007F6705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b/>
          <w:u w:val="single"/>
        </w:rPr>
      </w:pPr>
      <w:r w:rsidRPr="007F6705">
        <w:rPr>
          <w:rFonts w:ascii="Arial Narrow" w:hAnsi="Arial Narrow"/>
          <w:b/>
        </w:rPr>
        <w:t xml:space="preserve">          </w:t>
      </w:r>
      <w:r w:rsidR="003C114E" w:rsidRPr="001E719A">
        <w:rPr>
          <w:rFonts w:ascii="Arial Narrow" w:hAnsi="Arial Narrow"/>
          <w:b/>
          <w:u w:val="single"/>
        </w:rPr>
        <w:t>CONDICIONES ADICIONALES</w:t>
      </w:r>
      <w:r>
        <w:rPr>
          <w:rFonts w:ascii="Arial Narrow" w:hAnsi="Arial Narrow"/>
          <w:b/>
          <w:u w:val="single"/>
        </w:rPr>
        <w:t xml:space="preserve"> (*)</w:t>
      </w:r>
    </w:p>
    <w:p w14:paraId="7647EDD7" w14:textId="77777777" w:rsidR="00296A28" w:rsidRPr="007F6705" w:rsidRDefault="00296A28" w:rsidP="007F6705">
      <w:pPr>
        <w:tabs>
          <w:tab w:val="left" w:pos="1832"/>
          <w:tab w:val="left" w:pos="3341"/>
          <w:tab w:val="center" w:pos="4419"/>
        </w:tabs>
        <w:spacing w:after="0"/>
        <w:jc w:val="center"/>
        <w:rPr>
          <w:rFonts w:ascii="Arial Narrow" w:hAnsi="Arial Narrow"/>
          <w:sz w:val="20"/>
          <w:szCs w:val="20"/>
        </w:rPr>
      </w:pPr>
    </w:p>
    <w:tbl>
      <w:tblPr>
        <w:tblpPr w:leftFromText="141" w:rightFromText="141" w:vertAnchor="text" w:tblpXSpec="center" w:tblpY="1"/>
        <w:tblOverlap w:val="never"/>
        <w:tblW w:w="6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5"/>
        <w:gridCol w:w="3801"/>
        <w:gridCol w:w="2268"/>
      </w:tblGrid>
      <w:tr w:rsidR="003C114E" w:rsidRPr="001E719A" w14:paraId="192DF37A" w14:textId="77777777" w:rsidTr="007F6705">
        <w:trPr>
          <w:trHeight w:val="469"/>
        </w:trPr>
        <w:tc>
          <w:tcPr>
            <w:tcW w:w="305" w:type="dxa"/>
            <w:shd w:val="clear" w:color="auto" w:fill="BFBFBF" w:themeFill="background1" w:themeFillShade="BF"/>
            <w:vAlign w:val="center"/>
          </w:tcPr>
          <w:p w14:paraId="2CF3CB84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>#</w:t>
            </w:r>
          </w:p>
        </w:tc>
        <w:tc>
          <w:tcPr>
            <w:tcW w:w="3801" w:type="dxa"/>
            <w:shd w:val="clear" w:color="auto" w:fill="BFBFBF" w:themeFill="background1" w:themeFillShade="BF"/>
            <w:vAlign w:val="center"/>
          </w:tcPr>
          <w:p w14:paraId="1FD35375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Condiciones Adicionales </w:t>
            </w:r>
          </w:p>
          <w:p w14:paraId="09357471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Solicitadas 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2C0CAB9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i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Puntaje asignado (definir puntaje) </w:t>
            </w:r>
          </w:p>
        </w:tc>
      </w:tr>
      <w:tr w:rsidR="003C114E" w:rsidRPr="001E719A" w14:paraId="68BF86BE" w14:textId="77777777" w:rsidTr="007F6705">
        <w:tc>
          <w:tcPr>
            <w:tcW w:w="305" w:type="dxa"/>
            <w:vMerge w:val="restart"/>
            <w:vAlign w:val="center"/>
          </w:tcPr>
          <w:p w14:paraId="12E241C0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  <w:t>1</w:t>
            </w:r>
          </w:p>
        </w:tc>
        <w:tc>
          <w:tcPr>
            <w:tcW w:w="3801" w:type="dxa"/>
          </w:tcPr>
          <w:p w14:paraId="0D011F98" w14:textId="77777777" w:rsidR="003C114E" w:rsidRPr="001E719A" w:rsidRDefault="003C114E" w:rsidP="007F670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 xml:space="preserve">Plazo de Entrega </w:t>
            </w:r>
            <w:r w:rsidRPr="001E719A">
              <w:rPr>
                <w:rFonts w:ascii="Arial Narrow" w:eastAsia="Times New Roman" w:hAnsi="Arial Narrow" w:cs="Arial"/>
                <w:b/>
                <w:sz w:val="20"/>
                <w:szCs w:val="20"/>
                <w:lang w:eastAsia="es-ES"/>
              </w:rPr>
              <w:tab/>
            </w:r>
          </w:p>
        </w:tc>
        <w:tc>
          <w:tcPr>
            <w:tcW w:w="2268" w:type="dxa"/>
          </w:tcPr>
          <w:p w14:paraId="7F25D093" w14:textId="77777777" w:rsidR="003C114E" w:rsidRPr="001E719A" w:rsidRDefault="003C114E" w:rsidP="007F670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</w:tr>
      <w:tr w:rsidR="003C114E" w:rsidRPr="001E719A" w14:paraId="36D9C7A0" w14:textId="77777777" w:rsidTr="007F6705">
        <w:tc>
          <w:tcPr>
            <w:tcW w:w="305" w:type="dxa"/>
            <w:vMerge/>
          </w:tcPr>
          <w:p w14:paraId="16A1243B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3EF7B2EA" w14:textId="77777777" w:rsidR="003C114E" w:rsidRPr="001E719A" w:rsidRDefault="003C114E" w:rsidP="007F670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 a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días de tiempo de entrega </w:t>
            </w:r>
          </w:p>
        </w:tc>
        <w:tc>
          <w:tcPr>
            <w:tcW w:w="2268" w:type="dxa"/>
            <w:vAlign w:val="center"/>
          </w:tcPr>
          <w:p w14:paraId="3F979FC9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10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3C114E" w:rsidRPr="001E719A" w14:paraId="1CD0463E" w14:textId="77777777" w:rsidTr="007F6705">
        <w:tc>
          <w:tcPr>
            <w:tcW w:w="305" w:type="dxa"/>
            <w:vMerge/>
          </w:tcPr>
          <w:p w14:paraId="5BCC044A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3CCD6971" w14:textId="77777777" w:rsidR="003C114E" w:rsidRPr="001E719A" w:rsidRDefault="003C114E" w:rsidP="007F670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1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1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a </w:t>
            </w: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20 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días de tiempo de entrega </w:t>
            </w:r>
          </w:p>
        </w:tc>
        <w:tc>
          <w:tcPr>
            <w:tcW w:w="2268" w:type="dxa"/>
            <w:vAlign w:val="center"/>
          </w:tcPr>
          <w:p w14:paraId="2F52F6BC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8</w:t>
            </w:r>
            <w:r w:rsidRPr="001E719A"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 puntos </w:t>
            </w:r>
          </w:p>
        </w:tc>
      </w:tr>
      <w:tr w:rsidR="003C114E" w:rsidRPr="001E719A" w14:paraId="07F637CA" w14:textId="77777777" w:rsidTr="007F6705">
        <w:tc>
          <w:tcPr>
            <w:tcW w:w="305" w:type="dxa"/>
            <w:vMerge/>
          </w:tcPr>
          <w:p w14:paraId="7D2377FC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0"/>
                <w:szCs w:val="20"/>
                <w:lang w:eastAsia="es-ES"/>
              </w:rPr>
            </w:pPr>
          </w:p>
        </w:tc>
        <w:tc>
          <w:tcPr>
            <w:tcW w:w="3801" w:type="dxa"/>
            <w:vAlign w:val="center"/>
          </w:tcPr>
          <w:p w14:paraId="54BEF8FB" w14:textId="77777777" w:rsidR="003C114E" w:rsidRPr="001E719A" w:rsidRDefault="003C114E" w:rsidP="007F6705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>De 21 a 30 días de tiempo de entrega</w:t>
            </w:r>
          </w:p>
        </w:tc>
        <w:tc>
          <w:tcPr>
            <w:tcW w:w="2268" w:type="dxa"/>
            <w:vAlign w:val="center"/>
          </w:tcPr>
          <w:p w14:paraId="3D628788" w14:textId="77777777" w:rsidR="003C114E" w:rsidRPr="001E719A" w:rsidRDefault="003C114E" w:rsidP="007F6705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 w:themeColor="text1"/>
                <w:sz w:val="20"/>
                <w:szCs w:val="20"/>
                <w:lang w:eastAsia="es-ES"/>
              </w:rPr>
              <w:t xml:space="preserve">6 puntos </w:t>
            </w:r>
          </w:p>
        </w:tc>
      </w:tr>
    </w:tbl>
    <w:p w14:paraId="66977CCE" w14:textId="5B5906E6" w:rsidR="003C114E" w:rsidRDefault="00296A28" w:rsidP="007F6705">
      <w:pPr>
        <w:tabs>
          <w:tab w:val="left" w:pos="1832"/>
          <w:tab w:val="left" w:pos="3341"/>
          <w:tab w:val="center" w:pos="4419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textWrapping" w:clear="all"/>
      </w:r>
    </w:p>
    <w:p w14:paraId="20121DB7" w14:textId="4066BEEB" w:rsidR="003C114E" w:rsidRDefault="003C114E" w:rsidP="007F6705">
      <w:pPr>
        <w:tabs>
          <w:tab w:val="left" w:pos="3813"/>
        </w:tabs>
        <w:rPr>
          <w:rFonts w:ascii="Arial Narrow" w:hAnsi="Arial Narrow"/>
          <w:b/>
          <w:sz w:val="20"/>
          <w:szCs w:val="20"/>
          <w:u w:val="single"/>
        </w:rPr>
      </w:pPr>
      <w:r w:rsidRPr="007F6705">
        <w:rPr>
          <w:rFonts w:ascii="Arial Narrow" w:hAnsi="Arial Narrow"/>
          <w:b/>
          <w:sz w:val="20"/>
          <w:szCs w:val="20"/>
          <w:u w:val="single"/>
        </w:rPr>
        <w:t>DETERMINACIÓN DE PUNTAJE DE LA PROPUESTA ECONÓMICA:</w:t>
      </w:r>
      <w:r w:rsidR="00296A28">
        <w:rPr>
          <w:rFonts w:ascii="Arial Narrow" w:hAnsi="Arial Narrow"/>
          <w:b/>
          <w:sz w:val="20"/>
          <w:szCs w:val="20"/>
          <w:u w:val="single"/>
        </w:rPr>
        <w:t xml:space="preserve"> (**)</w:t>
      </w:r>
    </w:p>
    <w:p w14:paraId="6B987D4B" w14:textId="7A7223D1" w:rsidR="00296A28" w:rsidRPr="007F6705" w:rsidRDefault="00296A28" w:rsidP="00A348F6">
      <w:pPr>
        <w:tabs>
          <w:tab w:val="left" w:pos="3813"/>
        </w:tabs>
        <w:jc w:val="both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A la propuesta de menor valor se le asignara 30 puntos, al resto de las propuestas se les asignara un puntaje inversamente proporcional aplicando la siguiente fórmula: </w:t>
      </w:r>
    </w:p>
    <w:p w14:paraId="678FA059" w14:textId="033D5B1A" w:rsidR="00643F43" w:rsidRPr="007F6705" w:rsidRDefault="0068038D" w:rsidP="00643F43">
      <w:pPr>
        <w:tabs>
          <w:tab w:val="left" w:pos="567"/>
        </w:tabs>
        <w:spacing w:after="0" w:line="240" w:lineRule="auto"/>
        <w:ind w:left="708"/>
        <w:jc w:val="center"/>
        <w:rPr>
          <w:rFonts w:ascii="Arial Narrow" w:eastAsia="Times New Roman" w:hAnsi="Arial Narrow" w:cs="Arial"/>
          <w:sz w:val="20"/>
          <w:szCs w:val="20"/>
          <w:lang w:eastAsia="es-ES"/>
        </w:rPr>
      </w:pPr>
      <m:oMathPara>
        <m:oMath>
          <m:sSub>
            <m:sSub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sSubPr>
            <m:e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PE</m:t>
              </m:r>
            </m:e>
            <m:sub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i</m:t>
              </m:r>
            </m:sub>
          </m:sSub>
          <m:r>
            <w:rPr>
              <w:rFonts w:ascii="Cambria Math" w:eastAsia="Times New Roman" w:hAnsi="Cambria Math" w:cs="Arial"/>
              <w:sz w:val="20"/>
              <w:szCs w:val="20"/>
              <w:lang w:eastAsia="es-ES"/>
            </w:rPr>
            <m:t>=</m:t>
          </m:r>
          <m:f>
            <m:fPr>
              <m:ctrlPr>
                <w:rPr>
                  <w:rFonts w:ascii="Cambria Math" w:eastAsia="Times New Roman" w:hAnsi="Cambria Math" w:cs="Arial"/>
                  <w:i/>
                  <w:sz w:val="20"/>
                  <w:szCs w:val="20"/>
                  <w:lang w:eastAsia="es-ES"/>
                </w:rPr>
              </m:ctrlPr>
            </m:fPr>
            <m:num>
              <m:r>
                <w:rPr>
                  <w:rFonts w:ascii="Cambria Math" w:eastAsia="Times New Roman" w:hAnsi="Cambria Math" w:cs="Arial"/>
                  <w:sz w:val="20"/>
                  <w:szCs w:val="20"/>
                  <w:lang w:eastAsia="es-ES"/>
                </w:rPr>
                <m:t>PMV* 30</m:t>
              </m:r>
            </m:num>
            <m:den>
              <m:sSub>
                <m:sSubPr>
                  <m:ctrlPr>
                    <w:rPr>
                      <w:rFonts w:ascii="Cambria Math" w:eastAsia="Times New Roman" w:hAnsi="Cambria Math" w:cs="Arial"/>
                      <w:i/>
                      <w:sz w:val="20"/>
                      <w:szCs w:val="20"/>
                      <w:lang w:eastAsia="es-ES"/>
                    </w:rPr>
                  </m:ctrlPr>
                </m:sSubPr>
                <m:e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PA</m:t>
                  </m:r>
                </m:e>
                <m:sub>
                  <m:r>
                    <w:rPr>
                      <w:rFonts w:ascii="Cambria Math" w:eastAsia="Times New Roman" w:hAnsi="Cambria Math" w:cs="Arial"/>
                      <w:sz w:val="20"/>
                      <w:szCs w:val="20"/>
                      <w:lang w:eastAsia="es-ES"/>
                    </w:rPr>
                    <m:t>i</m:t>
                  </m:r>
                </m:sub>
              </m:sSub>
            </m:den>
          </m:f>
        </m:oMath>
      </m:oMathPara>
    </w:p>
    <w:p w14:paraId="0C07521F" w14:textId="77777777" w:rsidR="00643F43" w:rsidRPr="007F6705" w:rsidRDefault="00643F43" w:rsidP="00643F43">
      <w:pPr>
        <w:tabs>
          <w:tab w:val="left" w:pos="5599"/>
        </w:tabs>
        <w:spacing w:after="0" w:line="240" w:lineRule="auto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</w:p>
    <w:p w14:paraId="0FE6364C" w14:textId="77777777" w:rsidR="00643F43" w:rsidRPr="007F6705" w:rsidRDefault="00643F43" w:rsidP="00643F43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Donde:</w:t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Puntaje de la Propuesta Económica Evaluada  </w:t>
      </w:r>
    </w:p>
    <w:p w14:paraId="0DBDBC95" w14:textId="2306C5E1" w:rsidR="00643F43" w:rsidRPr="007F6705" w:rsidRDefault="00643F43" w:rsidP="00643F43">
      <w:pPr>
        <w:tabs>
          <w:tab w:val="left" w:pos="2127"/>
        </w:tabs>
        <w:spacing w:after="0" w:line="240" w:lineRule="auto"/>
        <w:ind w:left="2127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r>
          <w:rPr>
            <w:rFonts w:ascii="Cambria Math" w:eastAsia="Times New Roman" w:hAnsi="Cambria Math" w:cs="Arial"/>
            <w:sz w:val="20"/>
            <w:szCs w:val="20"/>
            <w:lang w:eastAsia="es-ES"/>
          </w:rPr>
          <m:t>PMV</m:t>
        </m:r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>Precio de la Propuesta con el Menor Valor</w:t>
      </w:r>
    </w:p>
    <w:p w14:paraId="42F851BB" w14:textId="77777777" w:rsidR="00643F43" w:rsidRPr="007F6705" w:rsidRDefault="00643F43" w:rsidP="00643F43">
      <w:pPr>
        <w:tabs>
          <w:tab w:val="left" w:pos="2880"/>
        </w:tabs>
        <w:spacing w:after="0" w:line="240" w:lineRule="auto"/>
        <w:ind w:left="2880"/>
        <w:jc w:val="both"/>
        <w:rPr>
          <w:rFonts w:ascii="Arial Narrow" w:eastAsia="Times New Roman" w:hAnsi="Arial Narrow" w:cs="Arial"/>
          <w:sz w:val="20"/>
          <w:szCs w:val="20"/>
          <w:lang w:eastAsia="es-ES"/>
        </w:rPr>
      </w:pPr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20"/>
                <w:szCs w:val="20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20"/>
                <w:szCs w:val="20"/>
                <w:lang w:eastAsia="es-ES"/>
              </w:rPr>
              <m:t>i</m:t>
            </m:r>
          </m:sub>
        </m:sSub>
      </m:oMath>
      <w:r w:rsidRPr="007F6705">
        <w:rPr>
          <w:rFonts w:ascii="Arial Narrow" w:eastAsia="Times New Roman" w:hAnsi="Arial Narrow" w:cs="Arial"/>
          <w:sz w:val="20"/>
          <w:szCs w:val="20"/>
          <w:lang w:eastAsia="es-ES"/>
        </w:rPr>
        <w:tab/>
        <w:t xml:space="preserve">Precio de la Propuesta a ser evaluada  </w:t>
      </w:r>
    </w:p>
    <w:p w14:paraId="525A41BB" w14:textId="007DBB01" w:rsidR="00296A28" w:rsidRPr="007F6705" w:rsidRDefault="007F6705" w:rsidP="007F6705">
      <w:pPr>
        <w:tabs>
          <w:tab w:val="left" w:pos="6751"/>
        </w:tabs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ab/>
      </w:r>
    </w:p>
    <w:p w14:paraId="4B967242" w14:textId="77777777" w:rsidR="00534A30" w:rsidRPr="00277B69" w:rsidRDefault="00534A30" w:rsidP="00534A30">
      <w:pPr>
        <w:spacing w:after="0"/>
        <w:rPr>
          <w:rFonts w:ascii="Arial Narrow" w:hAnsi="Arial Narrow" w:cs="Arial"/>
          <w:b/>
          <w:sz w:val="20"/>
          <w:szCs w:val="20"/>
          <w:u w:val="single"/>
        </w:rPr>
      </w:pPr>
      <w:r w:rsidRPr="00277B69">
        <w:rPr>
          <w:rFonts w:ascii="Arial Narrow" w:hAnsi="Arial Narrow" w:cs="Arial"/>
          <w:b/>
          <w:sz w:val="20"/>
          <w:szCs w:val="20"/>
          <w:u w:val="single"/>
        </w:rPr>
        <w:t>FORMA DE PRESENTACIÓN DE LA PROPUESTA:</w:t>
      </w:r>
    </w:p>
    <w:p w14:paraId="65AA26D7" w14:textId="77777777" w:rsidR="00534A30" w:rsidRPr="00277B69" w:rsidRDefault="00534A30" w:rsidP="00534A30">
      <w:pPr>
        <w:spacing w:after="0"/>
        <w:jc w:val="both"/>
        <w:rPr>
          <w:rFonts w:ascii="Arial Narrow" w:hAnsi="Arial Narrow" w:cs="Arial"/>
          <w:b/>
          <w:sz w:val="20"/>
          <w:szCs w:val="20"/>
        </w:rPr>
      </w:pPr>
    </w:p>
    <w:p w14:paraId="4BA0F047" w14:textId="577E5D60" w:rsidR="00534A30" w:rsidRDefault="0059244C" w:rsidP="00534A30">
      <w:pPr>
        <w:spacing w:after="0"/>
        <w:jc w:val="both"/>
        <w:rPr>
          <w:rFonts w:ascii="Arial Narrow" w:hAnsi="Arial Narrow" w:cs="Arial"/>
          <w:sz w:val="20"/>
          <w:szCs w:val="20"/>
        </w:rPr>
      </w:pPr>
      <w:r w:rsidRPr="00277B69">
        <w:rPr>
          <w:rFonts w:ascii="Arial Narrow" w:hAnsi="Arial Narrow" w:cs="Arial"/>
          <w:sz w:val="20"/>
          <w:szCs w:val="20"/>
        </w:rPr>
        <w:t>Las empresas interesadas, deberán presentar su</w:t>
      </w:r>
      <w:r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expresiones de interés en sobre cerrado</w:t>
      </w:r>
      <w:r>
        <w:rPr>
          <w:rFonts w:ascii="Arial Narrow" w:hAnsi="Arial Narrow" w:cs="Arial"/>
          <w:sz w:val="20"/>
          <w:szCs w:val="20"/>
        </w:rPr>
        <w:t xml:space="preserve">, </w:t>
      </w:r>
      <w:r w:rsidR="007C6153">
        <w:rPr>
          <w:rFonts w:ascii="Arial Narrow" w:hAnsi="Arial Narrow" w:cs="Arial"/>
          <w:sz w:val="20"/>
          <w:szCs w:val="20"/>
        </w:rPr>
        <w:t>hasta hrs.11:0</w:t>
      </w:r>
      <w:r w:rsidRPr="00801ED9">
        <w:rPr>
          <w:rFonts w:ascii="Arial Narrow" w:hAnsi="Arial Narrow" w:cs="Arial"/>
          <w:sz w:val="20"/>
          <w:szCs w:val="20"/>
        </w:rPr>
        <w:t xml:space="preserve">0, el día </w:t>
      </w:r>
      <w:r w:rsidR="007C6153">
        <w:rPr>
          <w:rFonts w:ascii="Arial Narrow" w:hAnsi="Arial Narrow" w:cs="Arial"/>
          <w:sz w:val="20"/>
          <w:szCs w:val="20"/>
        </w:rPr>
        <w:t>miércoles 20</w:t>
      </w:r>
      <w:r w:rsidRPr="00801ED9">
        <w:rPr>
          <w:rFonts w:ascii="Arial Narrow" w:hAnsi="Arial Narrow" w:cs="Arial"/>
          <w:sz w:val="20"/>
          <w:szCs w:val="20"/>
        </w:rPr>
        <w:t xml:space="preserve"> de octubre del 2021</w:t>
      </w:r>
      <w:r>
        <w:rPr>
          <w:rFonts w:ascii="Arial Narrow" w:hAnsi="Arial Narrow" w:cs="Arial"/>
          <w:sz w:val="20"/>
          <w:szCs w:val="20"/>
        </w:rPr>
        <w:t>,</w:t>
      </w:r>
      <w:r w:rsidRPr="00277B69">
        <w:rPr>
          <w:rFonts w:ascii="Arial Narrow" w:hAnsi="Arial Narrow" w:cs="Arial"/>
          <w:sz w:val="20"/>
          <w:szCs w:val="20"/>
        </w:rPr>
        <w:t xml:space="preserve"> en el formato establecido </w:t>
      </w:r>
      <w:r>
        <w:rPr>
          <w:rFonts w:ascii="Arial Narrow" w:hAnsi="Arial Narrow" w:cs="Arial"/>
          <w:sz w:val="20"/>
          <w:szCs w:val="20"/>
        </w:rPr>
        <w:t>en</w:t>
      </w:r>
      <w:r w:rsidRPr="00277B69">
        <w:rPr>
          <w:rFonts w:ascii="Arial Narrow" w:hAnsi="Arial Narrow" w:cs="Arial"/>
          <w:sz w:val="20"/>
          <w:szCs w:val="20"/>
        </w:rPr>
        <w:t xml:space="preserve"> la</w:t>
      </w:r>
      <w:r>
        <w:rPr>
          <w:rFonts w:ascii="Arial Narrow" w:hAnsi="Arial Narrow" w:cs="Arial"/>
          <w:sz w:val="20"/>
          <w:szCs w:val="20"/>
        </w:rPr>
        <w:t>s</w:t>
      </w:r>
      <w:r w:rsidRPr="00277B69">
        <w:rPr>
          <w:rFonts w:ascii="Arial Narrow" w:hAnsi="Arial Narrow" w:cs="Arial"/>
          <w:sz w:val="20"/>
          <w:szCs w:val="20"/>
        </w:rPr>
        <w:t xml:space="preserve"> especificaciones técnicas, asimismo adjuntar las certificaciones de garantía solicitad</w:t>
      </w:r>
      <w:r>
        <w:rPr>
          <w:rFonts w:ascii="Arial Narrow" w:hAnsi="Arial Narrow" w:cs="Arial"/>
          <w:sz w:val="20"/>
          <w:szCs w:val="20"/>
        </w:rPr>
        <w:t>a</w:t>
      </w:r>
      <w:r w:rsidRPr="00277B69">
        <w:rPr>
          <w:rFonts w:ascii="Arial Narrow" w:hAnsi="Arial Narrow" w:cs="Arial"/>
          <w:sz w:val="20"/>
          <w:szCs w:val="20"/>
        </w:rPr>
        <w:t>s.</w:t>
      </w:r>
    </w:p>
    <w:p w14:paraId="782EBC64" w14:textId="77777777" w:rsidR="00534A30" w:rsidRPr="00277B69" w:rsidRDefault="00534A30" w:rsidP="00534A30">
      <w:pPr>
        <w:spacing w:after="0"/>
        <w:jc w:val="both"/>
        <w:rPr>
          <w:rFonts w:ascii="Arial Narrow" w:hAnsi="Arial Narrow" w:cs="Arial"/>
          <w:sz w:val="20"/>
          <w:szCs w:val="20"/>
        </w:rPr>
      </w:pPr>
    </w:p>
    <w:p w14:paraId="6BCFBE73" w14:textId="77777777" w:rsidR="00534A30" w:rsidRPr="00277B69" w:rsidRDefault="00534A30" w:rsidP="00534A30">
      <w:pPr>
        <w:spacing w:after="0"/>
        <w:rPr>
          <w:rFonts w:ascii="Arial Narrow" w:hAnsi="Arial Narrow" w:cs="Arial"/>
          <w:b/>
          <w:sz w:val="20"/>
          <w:szCs w:val="20"/>
        </w:rPr>
      </w:pPr>
      <w:bookmarkStart w:id="1" w:name="_GoBack"/>
      <w:bookmarkEnd w:id="1"/>
    </w:p>
    <w:p w14:paraId="1BCA3DA3" w14:textId="77777777" w:rsidR="00534A30" w:rsidRPr="00277B69" w:rsidRDefault="00534A30" w:rsidP="00534A30">
      <w:pPr>
        <w:spacing w:after="0"/>
        <w:rPr>
          <w:rFonts w:ascii="Arial Narrow" w:hAnsi="Arial Narrow" w:cs="Arial"/>
          <w:b/>
          <w:sz w:val="24"/>
          <w:szCs w:val="24"/>
        </w:rPr>
      </w:pPr>
    </w:p>
    <w:p w14:paraId="77577108" w14:textId="77777777" w:rsidR="00534A30" w:rsidRDefault="00534A30"/>
    <w:sectPr w:rsidR="00534A30">
      <w:headerReference w:type="default" r:id="rId8"/>
      <w:foot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BC572" w14:textId="77777777" w:rsidR="0068038D" w:rsidRDefault="0068038D" w:rsidP="008730A4">
      <w:pPr>
        <w:spacing w:after="0" w:line="240" w:lineRule="auto"/>
      </w:pPr>
      <w:r>
        <w:separator/>
      </w:r>
    </w:p>
  </w:endnote>
  <w:endnote w:type="continuationSeparator" w:id="0">
    <w:p w14:paraId="753917BB" w14:textId="77777777" w:rsidR="0068038D" w:rsidRDefault="0068038D" w:rsidP="00873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862CE" w14:textId="77777777" w:rsidR="008730A4" w:rsidRDefault="008730A4" w:rsidP="007F6705">
    <w:pPr>
      <w:pStyle w:val="Piedepgina"/>
      <w:jc w:val="center"/>
    </w:pPr>
    <w:r w:rsidRPr="00A922B1"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14F3EB81" wp14:editId="6C9E7559">
          <wp:extent cx="5327650" cy="508635"/>
          <wp:effectExtent l="0" t="0" r="6350" b="571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DF7CE51" w14:textId="77777777" w:rsidR="0068038D" w:rsidRDefault="0068038D" w:rsidP="008730A4">
      <w:pPr>
        <w:spacing w:after="0" w:line="240" w:lineRule="auto"/>
      </w:pPr>
      <w:r>
        <w:separator/>
      </w:r>
    </w:p>
  </w:footnote>
  <w:footnote w:type="continuationSeparator" w:id="0">
    <w:p w14:paraId="27201547" w14:textId="77777777" w:rsidR="0068038D" w:rsidRDefault="0068038D" w:rsidP="00873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0AACC8" w14:textId="77777777" w:rsidR="008730A4" w:rsidRDefault="008730A4">
    <w:pPr>
      <w:pStyle w:val="Encabezado"/>
    </w:pPr>
    <w:r>
      <w:rPr>
        <w:noProof/>
        <w:lang w:eastAsia="es-BO"/>
      </w:rPr>
      <w:drawing>
        <wp:anchor distT="0" distB="0" distL="114300" distR="114300" simplePos="0" relativeHeight="251657216" behindDoc="1" locked="0" layoutInCell="1" allowOverlap="1" wp14:anchorId="524E3594" wp14:editId="6929C362">
          <wp:simplePos x="0" y="0"/>
          <wp:positionH relativeFrom="column">
            <wp:posOffset>2292604</wp:posOffset>
          </wp:positionH>
          <wp:positionV relativeFrom="paragraph">
            <wp:posOffset>-429260</wp:posOffset>
          </wp:positionV>
          <wp:extent cx="1304290" cy="1175385"/>
          <wp:effectExtent l="0" t="0" r="0" b="5715"/>
          <wp:wrapTight wrapText="bothSides">
            <wp:wrapPolygon edited="0">
              <wp:start x="0" y="0"/>
              <wp:lineTo x="0" y="21355"/>
              <wp:lineTo x="21137" y="21355"/>
              <wp:lineTo x="21137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751" t="12254" r="72491" b="60483"/>
                  <a:stretch>
                    <a:fillRect/>
                  </a:stretch>
                </pic:blipFill>
                <pic:spPr bwMode="auto">
                  <a:xfrm>
                    <a:off x="0" y="0"/>
                    <a:ext cx="1304290" cy="1175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02C05"/>
    <w:multiLevelType w:val="multilevel"/>
    <w:tmpl w:val="F9781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B54C4"/>
    <w:multiLevelType w:val="hybridMultilevel"/>
    <w:tmpl w:val="3D949F7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604371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>
    <w:nsid w:val="0F4B6992"/>
    <w:multiLevelType w:val="hybridMultilevel"/>
    <w:tmpl w:val="B1C8D3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C2447"/>
    <w:multiLevelType w:val="hybridMultilevel"/>
    <w:tmpl w:val="F4A4C8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1A7256"/>
    <w:multiLevelType w:val="multilevel"/>
    <w:tmpl w:val="4D14690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1636B4"/>
    <w:multiLevelType w:val="multilevel"/>
    <w:tmpl w:val="77B85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7">
    <w:nsid w:val="1C5B74BA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8">
    <w:nsid w:val="1C713F14"/>
    <w:multiLevelType w:val="hybridMultilevel"/>
    <w:tmpl w:val="5C9075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7703B0"/>
    <w:multiLevelType w:val="multilevel"/>
    <w:tmpl w:val="5614A4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411615"/>
    <w:multiLevelType w:val="hybridMultilevel"/>
    <w:tmpl w:val="C3506F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51759A"/>
    <w:multiLevelType w:val="multilevel"/>
    <w:tmpl w:val="B2F28B56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>
    <w:nsid w:val="2D387E2A"/>
    <w:multiLevelType w:val="multilevel"/>
    <w:tmpl w:val="C77A1D7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3">
    <w:nsid w:val="2E606800"/>
    <w:multiLevelType w:val="hybridMultilevel"/>
    <w:tmpl w:val="181EB1FC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2FAF18F5"/>
    <w:multiLevelType w:val="hybridMultilevel"/>
    <w:tmpl w:val="42622A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7151CF"/>
    <w:multiLevelType w:val="hybridMultilevel"/>
    <w:tmpl w:val="882A4E88"/>
    <w:lvl w:ilvl="0" w:tplc="400A000F">
      <w:start w:val="1"/>
      <w:numFmt w:val="decimal"/>
      <w:lvlText w:val="%1."/>
      <w:lvlJc w:val="left"/>
      <w:pPr>
        <w:ind w:left="1211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8A00D11"/>
    <w:multiLevelType w:val="hybridMultilevel"/>
    <w:tmpl w:val="D1CACDE6"/>
    <w:lvl w:ilvl="0" w:tplc="0C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C4011"/>
    <w:multiLevelType w:val="hybridMultilevel"/>
    <w:tmpl w:val="1B42F8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957108"/>
    <w:multiLevelType w:val="multilevel"/>
    <w:tmpl w:val="3236D1F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9">
    <w:nsid w:val="3FD5029E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42BF54DE"/>
    <w:multiLevelType w:val="multilevel"/>
    <w:tmpl w:val="45145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8C56673"/>
    <w:multiLevelType w:val="multilevel"/>
    <w:tmpl w:val="131A48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DC1240"/>
    <w:multiLevelType w:val="multilevel"/>
    <w:tmpl w:val="B30C79B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CDB2337"/>
    <w:multiLevelType w:val="multilevel"/>
    <w:tmpl w:val="77B85B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4">
    <w:nsid w:val="4DB7244A"/>
    <w:multiLevelType w:val="multilevel"/>
    <w:tmpl w:val="C3260004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4EEB4B00"/>
    <w:multiLevelType w:val="hybridMultilevel"/>
    <w:tmpl w:val="F91C4A96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35709EC"/>
    <w:multiLevelType w:val="hybridMultilevel"/>
    <w:tmpl w:val="B1D253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4760A34"/>
    <w:multiLevelType w:val="hybridMultilevel"/>
    <w:tmpl w:val="24AADF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6C21E87"/>
    <w:multiLevelType w:val="hybridMultilevel"/>
    <w:tmpl w:val="9D8A2AD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1B655B"/>
    <w:multiLevelType w:val="multilevel"/>
    <w:tmpl w:val="3ED60E4C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28D74C6"/>
    <w:multiLevelType w:val="multilevel"/>
    <w:tmpl w:val="598E1C0A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1">
    <w:nsid w:val="62F76FF9"/>
    <w:multiLevelType w:val="hybridMultilevel"/>
    <w:tmpl w:val="C0AE4C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50F2DBF"/>
    <w:multiLevelType w:val="multilevel"/>
    <w:tmpl w:val="6F300B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3">
    <w:nsid w:val="65CA3065"/>
    <w:multiLevelType w:val="multilevel"/>
    <w:tmpl w:val="B69650FA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698263EC"/>
    <w:multiLevelType w:val="hybridMultilevel"/>
    <w:tmpl w:val="19BCB5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9AE7787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6A051A86"/>
    <w:multiLevelType w:val="multilevel"/>
    <w:tmpl w:val="72EC4F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BD33F17"/>
    <w:multiLevelType w:val="multilevel"/>
    <w:tmpl w:val="079E8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D9544EA"/>
    <w:multiLevelType w:val="hybridMultilevel"/>
    <w:tmpl w:val="2B04B6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E352E5B"/>
    <w:multiLevelType w:val="hybridMultilevel"/>
    <w:tmpl w:val="3D846B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1355EE7"/>
    <w:multiLevelType w:val="hybridMultilevel"/>
    <w:tmpl w:val="235AB84A"/>
    <w:lvl w:ilvl="0" w:tplc="400A000F">
      <w:start w:val="1"/>
      <w:numFmt w:val="decimal"/>
      <w:lvlText w:val="%1.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44416EA"/>
    <w:multiLevelType w:val="multilevel"/>
    <w:tmpl w:val="6FBC0CC2"/>
    <w:lvl w:ilvl="0">
      <w:start w:val="1"/>
      <w:numFmt w:val="upperRoman"/>
      <w:lvlText w:val="%1."/>
      <w:lvlJc w:val="left"/>
      <w:pPr>
        <w:ind w:left="72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8FC2CDB"/>
    <w:multiLevelType w:val="multilevel"/>
    <w:tmpl w:val="A3928BF0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43">
    <w:nsid w:val="7AA14B6B"/>
    <w:multiLevelType w:val="hybridMultilevel"/>
    <w:tmpl w:val="1C1005D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7C4B136D"/>
    <w:multiLevelType w:val="multilevel"/>
    <w:tmpl w:val="023C302C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32"/>
  </w:num>
  <w:num w:numId="3">
    <w:abstractNumId w:val="29"/>
  </w:num>
  <w:num w:numId="4">
    <w:abstractNumId w:val="30"/>
  </w:num>
  <w:num w:numId="5">
    <w:abstractNumId w:val="44"/>
  </w:num>
  <w:num w:numId="6">
    <w:abstractNumId w:val="7"/>
  </w:num>
  <w:num w:numId="7">
    <w:abstractNumId w:val="5"/>
  </w:num>
  <w:num w:numId="8">
    <w:abstractNumId w:val="11"/>
  </w:num>
  <w:num w:numId="9">
    <w:abstractNumId w:val="41"/>
  </w:num>
  <w:num w:numId="10">
    <w:abstractNumId w:val="18"/>
  </w:num>
  <w:num w:numId="11">
    <w:abstractNumId w:val="23"/>
  </w:num>
  <w:num w:numId="12">
    <w:abstractNumId w:val="20"/>
  </w:num>
  <w:num w:numId="13">
    <w:abstractNumId w:val="36"/>
  </w:num>
  <w:num w:numId="14">
    <w:abstractNumId w:val="9"/>
  </w:num>
  <w:num w:numId="15">
    <w:abstractNumId w:val="12"/>
  </w:num>
  <w:num w:numId="16">
    <w:abstractNumId w:val="0"/>
  </w:num>
  <w:num w:numId="17">
    <w:abstractNumId w:val="33"/>
  </w:num>
  <w:num w:numId="18">
    <w:abstractNumId w:val="37"/>
  </w:num>
  <w:num w:numId="19">
    <w:abstractNumId w:val="21"/>
  </w:num>
  <w:num w:numId="20">
    <w:abstractNumId w:val="6"/>
  </w:num>
  <w:num w:numId="21">
    <w:abstractNumId w:val="24"/>
  </w:num>
  <w:num w:numId="22">
    <w:abstractNumId w:val="26"/>
  </w:num>
  <w:num w:numId="23">
    <w:abstractNumId w:val="14"/>
  </w:num>
  <w:num w:numId="24">
    <w:abstractNumId w:val="15"/>
  </w:num>
  <w:num w:numId="25">
    <w:abstractNumId w:val="40"/>
  </w:num>
  <w:num w:numId="26">
    <w:abstractNumId w:val="25"/>
  </w:num>
  <w:num w:numId="27">
    <w:abstractNumId w:val="10"/>
  </w:num>
  <w:num w:numId="28">
    <w:abstractNumId w:val="28"/>
  </w:num>
  <w:num w:numId="29">
    <w:abstractNumId w:val="43"/>
  </w:num>
  <w:num w:numId="30">
    <w:abstractNumId w:val="1"/>
  </w:num>
  <w:num w:numId="31">
    <w:abstractNumId w:val="38"/>
  </w:num>
  <w:num w:numId="32">
    <w:abstractNumId w:val="31"/>
  </w:num>
  <w:num w:numId="33">
    <w:abstractNumId w:val="8"/>
  </w:num>
  <w:num w:numId="34">
    <w:abstractNumId w:val="39"/>
  </w:num>
  <w:num w:numId="35">
    <w:abstractNumId w:val="17"/>
  </w:num>
  <w:num w:numId="36">
    <w:abstractNumId w:val="27"/>
  </w:num>
  <w:num w:numId="37">
    <w:abstractNumId w:val="3"/>
  </w:num>
  <w:num w:numId="38">
    <w:abstractNumId w:val="34"/>
  </w:num>
  <w:num w:numId="39">
    <w:abstractNumId w:val="2"/>
  </w:num>
  <w:num w:numId="40">
    <w:abstractNumId w:val="19"/>
  </w:num>
  <w:num w:numId="41">
    <w:abstractNumId w:val="42"/>
  </w:num>
  <w:num w:numId="42">
    <w:abstractNumId w:val="35"/>
  </w:num>
  <w:num w:numId="43">
    <w:abstractNumId w:val="16"/>
  </w:num>
  <w:num w:numId="44">
    <w:abstractNumId w:val="4"/>
  </w:num>
  <w:num w:numId="4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2B13"/>
    <w:rsid w:val="00071C99"/>
    <w:rsid w:val="000A7AE6"/>
    <w:rsid w:val="000C140E"/>
    <w:rsid w:val="000C32CA"/>
    <w:rsid w:val="000E1C83"/>
    <w:rsid w:val="000E4DF2"/>
    <w:rsid w:val="00116E0D"/>
    <w:rsid w:val="00154073"/>
    <w:rsid w:val="00182CFC"/>
    <w:rsid w:val="00187C69"/>
    <w:rsid w:val="00194EA1"/>
    <w:rsid w:val="001D1211"/>
    <w:rsid w:val="001E0ED1"/>
    <w:rsid w:val="001E719A"/>
    <w:rsid w:val="001F3130"/>
    <w:rsid w:val="00277B69"/>
    <w:rsid w:val="00296A28"/>
    <w:rsid w:val="002C0427"/>
    <w:rsid w:val="002E1B7B"/>
    <w:rsid w:val="002F71D3"/>
    <w:rsid w:val="0034651F"/>
    <w:rsid w:val="00355910"/>
    <w:rsid w:val="0036550E"/>
    <w:rsid w:val="003957C3"/>
    <w:rsid w:val="003B67B8"/>
    <w:rsid w:val="003C114E"/>
    <w:rsid w:val="003D2EE9"/>
    <w:rsid w:val="003E65B9"/>
    <w:rsid w:val="003F4C54"/>
    <w:rsid w:val="00405703"/>
    <w:rsid w:val="00410462"/>
    <w:rsid w:val="00415412"/>
    <w:rsid w:val="00422DAD"/>
    <w:rsid w:val="00437393"/>
    <w:rsid w:val="00475526"/>
    <w:rsid w:val="004A131B"/>
    <w:rsid w:val="004F7970"/>
    <w:rsid w:val="00534A30"/>
    <w:rsid w:val="005678D8"/>
    <w:rsid w:val="0059244C"/>
    <w:rsid w:val="006021BC"/>
    <w:rsid w:val="00616240"/>
    <w:rsid w:val="00637A74"/>
    <w:rsid w:val="00643F43"/>
    <w:rsid w:val="006455E1"/>
    <w:rsid w:val="00651EEA"/>
    <w:rsid w:val="00663314"/>
    <w:rsid w:val="0068038D"/>
    <w:rsid w:val="006B3610"/>
    <w:rsid w:val="006C7617"/>
    <w:rsid w:val="00721ADE"/>
    <w:rsid w:val="0073070B"/>
    <w:rsid w:val="00782B13"/>
    <w:rsid w:val="00785489"/>
    <w:rsid w:val="00791E80"/>
    <w:rsid w:val="007C6153"/>
    <w:rsid w:val="007F3215"/>
    <w:rsid w:val="007F6705"/>
    <w:rsid w:val="00814B68"/>
    <w:rsid w:val="0084326F"/>
    <w:rsid w:val="00863C0F"/>
    <w:rsid w:val="008730A4"/>
    <w:rsid w:val="008761CD"/>
    <w:rsid w:val="008A3A6F"/>
    <w:rsid w:val="008B07C4"/>
    <w:rsid w:val="008D4348"/>
    <w:rsid w:val="008D4A7E"/>
    <w:rsid w:val="008E3496"/>
    <w:rsid w:val="008F08C3"/>
    <w:rsid w:val="008F254C"/>
    <w:rsid w:val="008F521D"/>
    <w:rsid w:val="0090212E"/>
    <w:rsid w:val="00934943"/>
    <w:rsid w:val="0094126E"/>
    <w:rsid w:val="00960978"/>
    <w:rsid w:val="00967B9B"/>
    <w:rsid w:val="00997D5B"/>
    <w:rsid w:val="009C6E9F"/>
    <w:rsid w:val="00A1584E"/>
    <w:rsid w:val="00A348F6"/>
    <w:rsid w:val="00A45A6F"/>
    <w:rsid w:val="00A66E75"/>
    <w:rsid w:val="00A67187"/>
    <w:rsid w:val="00A802BA"/>
    <w:rsid w:val="00AE4E4E"/>
    <w:rsid w:val="00B22D6B"/>
    <w:rsid w:val="00B23807"/>
    <w:rsid w:val="00B312F3"/>
    <w:rsid w:val="00B52C54"/>
    <w:rsid w:val="00B6257E"/>
    <w:rsid w:val="00B640B4"/>
    <w:rsid w:val="00B82B6D"/>
    <w:rsid w:val="00BB5A28"/>
    <w:rsid w:val="00BD3521"/>
    <w:rsid w:val="00C172DD"/>
    <w:rsid w:val="00C47CAC"/>
    <w:rsid w:val="00CA61EE"/>
    <w:rsid w:val="00CA78F5"/>
    <w:rsid w:val="00D070FD"/>
    <w:rsid w:val="00D66410"/>
    <w:rsid w:val="00D9304F"/>
    <w:rsid w:val="00E00445"/>
    <w:rsid w:val="00E20B58"/>
    <w:rsid w:val="00E21744"/>
    <w:rsid w:val="00E674A2"/>
    <w:rsid w:val="00E745F1"/>
    <w:rsid w:val="00E77698"/>
    <w:rsid w:val="00E82B0C"/>
    <w:rsid w:val="00F1230A"/>
    <w:rsid w:val="00F31EBC"/>
    <w:rsid w:val="00F44828"/>
    <w:rsid w:val="00F64217"/>
    <w:rsid w:val="00FE1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6AD744CF"/>
  <w15:docId w15:val="{618418F5-E759-441B-AFA1-DEC406B04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D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782B1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15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1541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2C042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87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730A4"/>
  </w:style>
  <w:style w:type="paragraph" w:styleId="Piedepgina">
    <w:name w:val="footer"/>
    <w:basedOn w:val="Normal"/>
    <w:link w:val="PiedepginaCar"/>
    <w:uiPriority w:val="99"/>
    <w:unhideWhenUsed/>
    <w:rsid w:val="00873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730A4"/>
  </w:style>
  <w:style w:type="table" w:styleId="Tablaconcuadrcula">
    <w:name w:val="Table Grid"/>
    <w:basedOn w:val="Tablanormal"/>
    <w:uiPriority w:val="59"/>
    <w:rsid w:val="008730A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8730A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730A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730A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730A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730A4"/>
    <w:rPr>
      <w:b/>
      <w:bCs/>
      <w:sz w:val="20"/>
      <w:szCs w:val="20"/>
    </w:rPr>
  </w:style>
  <w:style w:type="paragraph" w:styleId="Revisin">
    <w:name w:val="Revision"/>
    <w:hidden/>
    <w:uiPriority w:val="99"/>
    <w:semiHidden/>
    <w:rsid w:val="00B22D6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309D50-54F5-4E32-AC17-2293B6399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1029</Words>
  <Characters>5662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Romane Ortega Barron</dc:creator>
  <cp:lastModifiedBy>ACER</cp:lastModifiedBy>
  <cp:revision>4</cp:revision>
  <cp:lastPrinted>2021-06-02T13:45:00Z</cp:lastPrinted>
  <dcterms:created xsi:type="dcterms:W3CDTF">2021-10-07T14:40:00Z</dcterms:created>
  <dcterms:modified xsi:type="dcterms:W3CDTF">2021-10-15T18:29:00Z</dcterms:modified>
</cp:coreProperties>
</file>