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A3" w:rsidRDefault="00E35A0A" w:rsidP="00AD6CA3">
      <w:pPr>
        <w:jc w:val="center"/>
        <w:rPr>
          <w:rFonts w:ascii="Times New Roman" w:hAnsi="Times New Roman" w:cs="Times New Roman"/>
          <w:b/>
          <w:sz w:val="32"/>
          <w:lang w:val="es-ES_tradnl"/>
        </w:rPr>
      </w:pPr>
      <w:r w:rsidRPr="00005E47">
        <w:rPr>
          <w:rFonts w:ascii="Times New Roman" w:hAnsi="Times New Roman" w:cs="Times New Roman"/>
          <w:b/>
          <w:sz w:val="32"/>
          <w:lang w:val="es-ES_tradnl"/>
        </w:rPr>
        <w:t>RESUMEN EJECUTIVO</w:t>
      </w:r>
    </w:p>
    <w:p w:rsidR="00AD6CA3" w:rsidRDefault="00AD6CA3" w:rsidP="00AD6CA3">
      <w:pPr>
        <w:jc w:val="center"/>
        <w:rPr>
          <w:rFonts w:ascii="Times New Roman" w:hAnsi="Times New Roman" w:cs="Times New Roman"/>
          <w:b/>
          <w:sz w:val="32"/>
          <w:lang w:val="es-ES_tradnl"/>
        </w:rPr>
      </w:pPr>
    </w:p>
    <w:p w:rsidR="00AD6CA3" w:rsidRDefault="00AD6CA3" w:rsidP="008168FC">
      <w:pPr>
        <w:ind w:left="2410" w:hanging="155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Entidad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D21977">
        <w:rPr>
          <w:rFonts w:ascii="Times New Roman" w:hAnsi="Times New Roman" w:cs="Times New Roman"/>
          <w:sz w:val="24"/>
          <w:szCs w:val="24"/>
          <w:lang w:val="es-ES_tradnl"/>
        </w:rPr>
        <w:t xml:space="preserve">Instituto Nacional de Salud </w:t>
      </w:r>
    </w:p>
    <w:p w:rsidR="008168FC" w:rsidRPr="00CB21FA" w:rsidRDefault="008168FC" w:rsidP="008168FC">
      <w:pPr>
        <w:ind w:left="2410" w:hanging="1559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Ocupacional (</w:t>
      </w:r>
      <w:r w:rsidRPr="00C6317F">
        <w:rPr>
          <w:rFonts w:ascii="Times New Roman" w:hAnsi="Times New Roman" w:cs="Times New Roman"/>
          <w:b/>
          <w:sz w:val="24"/>
          <w:szCs w:val="24"/>
          <w:lang w:val="es-ES_tradnl"/>
        </w:rPr>
        <w:t>INSO</w:t>
      </w:r>
      <w:r>
        <w:rPr>
          <w:rFonts w:ascii="Times New Roman" w:hAnsi="Times New Roman" w:cs="Times New Roman"/>
          <w:sz w:val="24"/>
          <w:szCs w:val="24"/>
          <w:lang w:val="es-ES_tradnl"/>
        </w:rPr>
        <w:t>)</w:t>
      </w:r>
    </w:p>
    <w:p w:rsidR="00AD6CA3" w:rsidRDefault="00AD6CA3" w:rsidP="00DF5E00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CB21FA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>Administra</w:t>
      </w:r>
      <w:r w:rsidR="00D21977">
        <w:rPr>
          <w:rFonts w:ascii="Times New Roman" w:eastAsia="Calibri" w:hAnsi="Times New Roman" w:cs="Times New Roman"/>
          <w:sz w:val="24"/>
          <w:szCs w:val="24"/>
          <w:lang w:val="es-MX"/>
        </w:rPr>
        <w:t>ción</w:t>
      </w:r>
    </w:p>
    <w:p w:rsidR="00D21977" w:rsidRDefault="00D21977" w:rsidP="00DF5E00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bookmarkStart w:id="0" w:name="_GoBack"/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  <w:t>Contabilidad</w:t>
      </w:r>
    </w:p>
    <w:bookmarkEnd w:id="0"/>
    <w:p w:rsidR="00D21977" w:rsidRDefault="00D21977" w:rsidP="00DF5E00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  <w:t>Recursos Humanos</w:t>
      </w:r>
    </w:p>
    <w:p w:rsidR="00D21977" w:rsidRDefault="00D21977" w:rsidP="00DF5E00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  <w:t>Activos Fijos</w:t>
      </w:r>
    </w:p>
    <w:p w:rsidR="00D21977" w:rsidRDefault="00D21977" w:rsidP="00DF5E00">
      <w:pPr>
        <w:rPr>
          <w:rFonts w:ascii="Times New Roman" w:eastAsia="Calibri" w:hAnsi="Times New Roman" w:cs="Times New Roman"/>
          <w:sz w:val="24"/>
          <w:szCs w:val="24"/>
          <w:lang w:val="es-MX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  <w:t>Almacenes</w:t>
      </w:r>
    </w:p>
    <w:p w:rsidR="00AD6CA3" w:rsidRDefault="00773D36" w:rsidP="00DF5E00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s-MX"/>
        </w:rPr>
        <w:tab/>
      </w:r>
    </w:p>
    <w:p w:rsidR="00AD6CA3" w:rsidRDefault="00AD6CA3" w:rsidP="00DF5E00">
      <w:pPr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Informe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DF5E00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bookmarkStart w:id="1" w:name="_Toc259004301"/>
      <w:r w:rsidR="00DF5E00" w:rsidRPr="00DF5E00">
        <w:rPr>
          <w:rFonts w:ascii="Times New Roman" w:hAnsi="Times New Roman"/>
          <w:sz w:val="24"/>
          <w:szCs w:val="24"/>
          <w:lang w:val="es-BO"/>
        </w:rPr>
        <w:t>INF. INSO/UAI-I Nº 002/2014</w:t>
      </w:r>
      <w:bookmarkEnd w:id="1"/>
      <w:r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AD6CA3" w:rsidRDefault="00AD6CA3" w:rsidP="00DF5E00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AD6CA3" w:rsidRPr="00226EFD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 w:rsidRPr="000157D0">
        <w:rPr>
          <w:rFonts w:ascii="Times New Roman" w:hAnsi="Times New Roman" w:cs="Times New Roman"/>
          <w:b/>
          <w:sz w:val="24"/>
          <w:szCs w:val="24"/>
          <w:lang w:val="es-ES_tradnl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eferencia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 w:rsidRPr="008B1934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>
        <w:rPr>
          <w:rFonts w:ascii="Times New Roman" w:hAnsi="Times New Roman" w:cs="Times New Roman"/>
          <w:sz w:val="24"/>
          <w:szCs w:val="24"/>
          <w:lang w:val="es-ES_tradnl"/>
        </w:rPr>
        <w:t>Informe de</w:t>
      </w:r>
      <w:r w:rsidRPr="00AD6CA3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AD6CA3">
        <w:rPr>
          <w:rFonts w:ascii="Times New Roman" w:hAnsi="Times New Roman" w:cs="Times New Roman"/>
          <w:sz w:val="24"/>
          <w:szCs w:val="24"/>
        </w:rPr>
        <w:t>Auditoria de Confiabilidad a los Registros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6CA3">
        <w:rPr>
          <w:rFonts w:ascii="Times New Roman" w:hAnsi="Times New Roman" w:cs="Times New Roman"/>
          <w:sz w:val="24"/>
          <w:szCs w:val="24"/>
        </w:rPr>
        <w:t xml:space="preserve">Contables y Estados Financieros del </w:t>
      </w:r>
      <w:r w:rsidR="00D21977">
        <w:rPr>
          <w:rFonts w:ascii="Times New Roman" w:hAnsi="Times New Roman" w:cs="Times New Roman"/>
          <w:sz w:val="24"/>
          <w:szCs w:val="24"/>
          <w:lang w:val="es-ES_tradnl"/>
        </w:rPr>
        <w:t>Instituto Nacional de Salud Ocupacional</w:t>
      </w:r>
      <w:r w:rsidRPr="00AD6CA3">
        <w:rPr>
          <w:rFonts w:ascii="Times New Roman" w:hAnsi="Times New Roman" w:cs="Times New Roman"/>
          <w:sz w:val="24"/>
          <w:szCs w:val="24"/>
        </w:rPr>
        <w:t xml:space="preserve"> al 31 de diciembre de 201</w:t>
      </w:r>
      <w:r w:rsidR="00D21977">
        <w:rPr>
          <w:rFonts w:ascii="Times New Roman" w:hAnsi="Times New Roman" w:cs="Times New Roman"/>
          <w:sz w:val="24"/>
          <w:szCs w:val="24"/>
        </w:rPr>
        <w:t>3</w:t>
      </w:r>
      <w:r w:rsidRPr="00AD6CA3">
        <w:rPr>
          <w:rFonts w:ascii="Times New Roman" w:hAnsi="Times New Roman" w:cs="Times New Roman"/>
          <w:sz w:val="24"/>
          <w:szCs w:val="24"/>
        </w:rPr>
        <w:t>.</w:t>
      </w:r>
    </w:p>
    <w:p w:rsidR="00AD6CA3" w:rsidRPr="00BD521A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</w:rPr>
      </w:pPr>
    </w:p>
    <w:p w:rsidR="00AD6CA3" w:rsidRPr="00123D93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  <w:lang w:val="es-BO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Objetivo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 w:rsidRPr="00123D93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123D93" w:rsidRPr="00123D93">
        <w:rPr>
          <w:rFonts w:ascii="Times New Roman" w:hAnsi="Times New Roman" w:cs="Times New Roman"/>
          <w:sz w:val="24"/>
          <w:szCs w:val="24"/>
          <w:lang w:val="es-BO"/>
        </w:rPr>
        <w:t>Verificar el cumplimiento de los procesos de control interno incorporados a las operaciones de la Entidad.</w:t>
      </w:r>
    </w:p>
    <w:p w:rsidR="00123D93" w:rsidRDefault="00123D9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AD6CA3" w:rsidRPr="008A025A" w:rsidRDefault="00AD6CA3" w:rsidP="00DF5E00">
      <w:pPr>
        <w:tabs>
          <w:tab w:val="left" w:pos="2835"/>
        </w:tabs>
        <w:ind w:left="3544" w:hanging="26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Resultados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 w:rsidRPr="00C81504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="00CE1F03" w:rsidRPr="00CE1F03">
        <w:rPr>
          <w:rFonts w:ascii="Times New Roman" w:hAnsi="Times New Roman" w:cs="Times New Roman"/>
          <w:sz w:val="24"/>
          <w:szCs w:val="24"/>
          <w:lang w:val="es-ES_tradnl"/>
        </w:rPr>
        <w:t xml:space="preserve">Como </w:t>
      </w:r>
      <w:r w:rsidR="00CE1F03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Pr="00C81504">
        <w:rPr>
          <w:rFonts w:ascii="Times New Roman" w:hAnsi="Times New Roman" w:cs="Times New Roman"/>
          <w:sz w:val="24"/>
          <w:szCs w:val="24"/>
          <w:lang w:val="es-ES_tradnl"/>
        </w:rPr>
        <w:t>e</w:t>
      </w:r>
      <w:r w:rsidR="00CE1F03">
        <w:rPr>
          <w:rFonts w:ascii="Times New Roman" w:hAnsi="Times New Roman" w:cs="Times New Roman"/>
          <w:sz w:val="24"/>
          <w:szCs w:val="24"/>
          <w:lang w:val="es-ES_tradnl"/>
        </w:rPr>
        <w:t>sultado de la auditoria se han establecido hallazgos sobre los cuales se emiten las siguientes conclusiones:</w:t>
      </w:r>
    </w:p>
    <w:p w:rsidR="00E35A0A" w:rsidRPr="00C10816" w:rsidRDefault="00E35A0A" w:rsidP="00DF5E00">
      <w:pPr>
        <w:jc w:val="center"/>
        <w:rPr>
          <w:rFonts w:ascii="Times New Roman" w:hAnsi="Times New Roman" w:cs="Times New Roman"/>
        </w:rPr>
      </w:pPr>
    </w:p>
    <w:p w:rsidR="00E35A0A" w:rsidRPr="00C10816" w:rsidRDefault="00E71C30" w:rsidP="002953F6">
      <w:pPr>
        <w:pStyle w:val="Prrafodelist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1C30">
        <w:rPr>
          <w:rFonts w:ascii="Times New Roman" w:hAnsi="Times New Roman"/>
          <w:color w:val="000000"/>
          <w:sz w:val="24"/>
          <w:szCs w:val="24"/>
        </w:rPr>
        <w:t>Estados financieros no suscritos por el Administrador</w:t>
      </w:r>
      <w:r w:rsidR="00E35A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color w:val="000000"/>
          <w:sz w:val="24"/>
          <w:szCs w:val="24"/>
        </w:rPr>
        <w:t>Inexistencia de conciliaciones bancarias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color w:val="000000"/>
          <w:sz w:val="24"/>
          <w:szCs w:val="24"/>
        </w:rPr>
        <w:t>Rec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10816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daciones diarias</w:t>
      </w:r>
      <w:r w:rsidRPr="00C10816">
        <w:rPr>
          <w:rFonts w:ascii="Times New Roman" w:hAnsi="Times New Roman" w:cs="Times New Roman"/>
          <w:color w:val="000000"/>
          <w:sz w:val="24"/>
          <w:szCs w:val="24"/>
        </w:rPr>
        <w:t xml:space="preserve"> no </w:t>
      </w:r>
      <w:r>
        <w:rPr>
          <w:rFonts w:ascii="Times New Roman" w:hAnsi="Times New Roman" w:cs="Times New Roman"/>
          <w:color w:val="000000"/>
          <w:sz w:val="24"/>
          <w:szCs w:val="24"/>
        </w:rPr>
        <w:t>depositadas en</w:t>
      </w:r>
      <w:r w:rsidRPr="00C10816">
        <w:rPr>
          <w:rFonts w:ascii="Times New Roman" w:hAnsi="Times New Roman" w:cs="Times New Roman"/>
          <w:color w:val="000000"/>
          <w:sz w:val="24"/>
          <w:szCs w:val="24"/>
        </w:rPr>
        <w:t xml:space="preserve"> la cuenta corriente de la entidad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sz w:val="24"/>
          <w:szCs w:val="24"/>
        </w:rPr>
        <w:t>Ausencia de informes sobre arqueos periódicos del efectivo en la caja recaudadora.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Cs w:val="24"/>
          <w:lang w:val="es-MX"/>
        </w:rPr>
        <w:t>Ausencia de documentación sobre bienes</w:t>
      </w:r>
      <w:r w:rsidRPr="00C10816">
        <w:rPr>
          <w:rFonts w:ascii="Times New Roman" w:hAnsi="Times New Roman" w:cs="Times New Roman"/>
          <w:szCs w:val="24"/>
          <w:lang w:val="es-MX"/>
        </w:rPr>
        <w:t xml:space="preserve"> inmueble</w:t>
      </w:r>
      <w:r>
        <w:rPr>
          <w:rFonts w:ascii="Times New Roman" w:hAnsi="Times New Roman" w:cs="Times New Roman"/>
          <w:szCs w:val="24"/>
          <w:lang w:val="es-MX"/>
        </w:rPr>
        <w:t>s</w:t>
      </w:r>
      <w:r w:rsidRPr="00C10816">
        <w:rPr>
          <w:rFonts w:ascii="Times New Roman" w:hAnsi="Times New Roman" w:cs="Times New Roman"/>
          <w:szCs w:val="24"/>
          <w:lang w:val="es-MX"/>
        </w:rPr>
        <w:t xml:space="preserve"> y vehículos</w:t>
      </w:r>
      <w:r>
        <w:rPr>
          <w:rFonts w:ascii="Times New Roman" w:hAnsi="Times New Roman" w:cs="Times New Roman"/>
          <w:szCs w:val="24"/>
          <w:lang w:val="es-MX"/>
        </w:rPr>
        <w:t xml:space="preserve"> del INSO.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Deficiencias en el manejo y control de acciones telefónicas utilizadas por el INSO.</w:t>
      </w:r>
    </w:p>
    <w:p w:rsidR="00E35A0A" w:rsidRPr="00C10816" w:rsidRDefault="00026669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Deficiencias en el manejo y control de </w:t>
      </w:r>
      <w:r w:rsidR="00E35A0A" w:rsidRPr="00C10816">
        <w:rPr>
          <w:rFonts w:ascii="Times New Roman" w:hAnsi="Times New Roman" w:cs="Times New Roman"/>
          <w:color w:val="000000"/>
          <w:sz w:val="24"/>
          <w:szCs w:val="24"/>
        </w:rPr>
        <w:t>los activos fijos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sz w:val="24"/>
          <w:szCs w:val="24"/>
        </w:rPr>
        <w:t>Inexistencia de recuentos físicos periódicos y/o sorpresivos de las existencias en almacenes y de activos fijos.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Ítems de existencias en almacenes </w:t>
      </w:r>
      <w:r w:rsidRPr="00C10816">
        <w:rPr>
          <w:rFonts w:ascii="Times New Roman" w:hAnsi="Times New Roman" w:cs="Times New Roman"/>
          <w:sz w:val="24"/>
          <w:szCs w:val="24"/>
        </w:rPr>
        <w:t>sin movimiento.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sz w:val="24"/>
          <w:szCs w:val="24"/>
        </w:rPr>
        <w:t xml:space="preserve">Observaciones relativas a pagos efectuados </w:t>
      </w:r>
      <w:r>
        <w:rPr>
          <w:rFonts w:ascii="Times New Roman" w:hAnsi="Times New Roman" w:cs="Times New Roman"/>
          <w:sz w:val="24"/>
          <w:szCs w:val="24"/>
        </w:rPr>
        <w:t>por servicios</w:t>
      </w:r>
      <w:r w:rsidRPr="00C10816">
        <w:rPr>
          <w:rFonts w:ascii="Times New Roman" w:hAnsi="Times New Roman" w:cs="Times New Roman"/>
          <w:sz w:val="24"/>
          <w:szCs w:val="24"/>
        </w:rPr>
        <w:t>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sz w:val="24"/>
          <w:szCs w:val="24"/>
        </w:rPr>
        <w:t>Documen</w:t>
      </w:r>
      <w:r>
        <w:rPr>
          <w:rFonts w:ascii="Times New Roman" w:hAnsi="Times New Roman" w:cs="Times New Roman"/>
          <w:sz w:val="24"/>
          <w:szCs w:val="24"/>
        </w:rPr>
        <w:t>tación</w:t>
      </w:r>
      <w:r w:rsidRPr="00C10816">
        <w:rPr>
          <w:rFonts w:ascii="Times New Roman" w:hAnsi="Times New Roman" w:cs="Times New Roman"/>
          <w:sz w:val="24"/>
          <w:szCs w:val="24"/>
        </w:rPr>
        <w:t xml:space="preserve"> no proporcionad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sz w:val="24"/>
          <w:szCs w:val="24"/>
        </w:rPr>
        <w:lastRenderedPageBreak/>
        <w:t>Comprobantes de Contabilidad sin firmas.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color w:val="000000"/>
          <w:sz w:val="24"/>
          <w:szCs w:val="24"/>
        </w:rPr>
        <w:t>Gastos sin el presupuesto</w:t>
      </w:r>
      <w:r w:rsidR="00F34AE6">
        <w:rPr>
          <w:rFonts w:ascii="Times New Roman" w:hAnsi="Times New Roman" w:cs="Times New Roman"/>
          <w:color w:val="000000"/>
          <w:sz w:val="24"/>
          <w:szCs w:val="24"/>
        </w:rPr>
        <w:t xml:space="preserve"> correspondiente</w:t>
      </w:r>
      <w:r w:rsidRPr="00C108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A0A" w:rsidRPr="00C10816" w:rsidRDefault="00F34AE6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Inutilización de l</w:t>
      </w:r>
      <w:r w:rsidR="00E35A0A" w:rsidRPr="00C10816">
        <w:rPr>
          <w:rFonts w:ascii="Times New Roman" w:hAnsi="Times New Roman" w:cs="Times New Roman"/>
          <w:sz w:val="24"/>
          <w:szCs w:val="24"/>
        </w:rPr>
        <w:t>as notas fiscales que respaldan los comprobantes de contabilidad.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sz w:val="24"/>
          <w:szCs w:val="24"/>
        </w:rPr>
        <w:t>Documentación de respaldo insuficiente en relación al pago de pasajes y viáticos.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sz w:val="24"/>
          <w:szCs w:val="24"/>
        </w:rPr>
        <w:t>Falta de emisión de resolución ministerial para los viáticos otorgados en fin de semana.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sz w:val="24"/>
          <w:szCs w:val="24"/>
        </w:rPr>
        <w:t>Deficiencias en el archivo de carpetas individuales.</w:t>
      </w:r>
    </w:p>
    <w:p w:rsidR="00E35A0A" w:rsidRPr="00A12B32" w:rsidRDefault="00E35A0A" w:rsidP="002953F6">
      <w:pPr>
        <w:pStyle w:val="Prrafodelist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bCs/>
          <w:sz w:val="24"/>
          <w:szCs w:val="24"/>
        </w:rPr>
        <w:t>Falta de elaboración de un programa anual de ca</w:t>
      </w:r>
      <w:r w:rsidRPr="00A12B32">
        <w:rPr>
          <w:rFonts w:ascii="Times New Roman" w:hAnsi="Times New Roman" w:cs="Times New Roman"/>
          <w:bCs/>
          <w:sz w:val="24"/>
          <w:szCs w:val="24"/>
        </w:rPr>
        <w:t>pacitación.</w:t>
      </w:r>
    </w:p>
    <w:p w:rsidR="00E35A0A" w:rsidRPr="00A12B32" w:rsidRDefault="00E35A0A" w:rsidP="002953F6">
      <w:pPr>
        <w:pStyle w:val="Prrafodelista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B32">
        <w:rPr>
          <w:rFonts w:ascii="Times New Roman" w:hAnsi="Times New Roman" w:cs="Times New Roman"/>
          <w:sz w:val="24"/>
          <w:szCs w:val="24"/>
        </w:rPr>
        <w:t xml:space="preserve">Incumplimiento de disposiciones para el cierre de </w:t>
      </w:r>
      <w:r w:rsidR="00F34AE6">
        <w:rPr>
          <w:rFonts w:ascii="Times New Roman" w:hAnsi="Times New Roman" w:cs="Times New Roman"/>
          <w:sz w:val="24"/>
          <w:szCs w:val="24"/>
        </w:rPr>
        <w:t>cuentas</w:t>
      </w:r>
      <w:r w:rsidRPr="00A12B32">
        <w:rPr>
          <w:rFonts w:ascii="Times New Roman" w:hAnsi="Times New Roman" w:cs="Times New Roman"/>
          <w:sz w:val="24"/>
          <w:szCs w:val="24"/>
        </w:rPr>
        <w:t>.</w:t>
      </w:r>
    </w:p>
    <w:p w:rsidR="00E35A0A" w:rsidRPr="00C10816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</w:rPr>
        <w:t>Inexistencia de certificación presupuestaria.</w:t>
      </w:r>
    </w:p>
    <w:p w:rsidR="00E35A0A" w:rsidRPr="007D425F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bCs/>
        </w:rPr>
        <w:t>Inexistencia de reglamentación normativa relacionada al funcionamiento administrativo de la entidad.</w:t>
      </w:r>
    </w:p>
    <w:p w:rsidR="00E35A0A" w:rsidRPr="007B4C97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0816">
        <w:rPr>
          <w:rFonts w:ascii="Times New Roman" w:hAnsi="Times New Roman" w:cs="Times New Roman"/>
          <w:bCs/>
        </w:rPr>
        <w:t>Deficiencias en el archivo de comprobantes contables.</w:t>
      </w:r>
    </w:p>
    <w:p w:rsidR="00E35A0A" w:rsidRPr="008307B7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4C97">
        <w:rPr>
          <w:rFonts w:ascii="Times New Roman" w:hAnsi="Times New Roman"/>
          <w:bCs/>
        </w:rPr>
        <w:t>Recaudaciones depositadas con retraso.</w:t>
      </w:r>
    </w:p>
    <w:p w:rsidR="00E35A0A" w:rsidRPr="008307B7" w:rsidRDefault="00E35A0A" w:rsidP="002953F6">
      <w:pPr>
        <w:pStyle w:val="Prrafodelista"/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307B7">
        <w:rPr>
          <w:rFonts w:ascii="Times New Roman" w:hAnsi="Times New Roman"/>
          <w:bCs/>
        </w:rPr>
        <w:t>Cuentas por Cobrar incorrectamente expuestas en el Balance General</w:t>
      </w:r>
    </w:p>
    <w:p w:rsidR="00E35A0A" w:rsidRPr="005F0FFC" w:rsidRDefault="00E35A0A" w:rsidP="003423EF">
      <w:pPr>
        <w:pStyle w:val="Prrafodelista"/>
        <w:spacing w:after="160" w:line="259" w:lineRule="auto"/>
        <w:ind w:left="1211"/>
        <w:rPr>
          <w:rFonts w:ascii="Times New Roman" w:hAnsi="Times New Roman" w:cs="Times New Roman"/>
          <w:color w:val="000000"/>
          <w:sz w:val="24"/>
          <w:szCs w:val="24"/>
        </w:rPr>
      </w:pPr>
    </w:p>
    <w:p w:rsidR="00DC3E1F" w:rsidRPr="00DC3E1F" w:rsidRDefault="00DC3E1F" w:rsidP="00DC3E1F">
      <w:pPr>
        <w:tabs>
          <w:tab w:val="left" w:pos="2268"/>
        </w:tabs>
        <w:ind w:left="2835" w:hanging="226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Conclusión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ab/>
        <w:t>:</w:t>
      </w:r>
      <w:r w:rsidRPr="00DC3E1F">
        <w:rPr>
          <w:rFonts w:ascii="Times New Roman" w:hAnsi="Times New Roman" w:cs="Times New Roman"/>
          <w:b/>
          <w:sz w:val="24"/>
          <w:szCs w:val="24"/>
          <w:lang w:val="es-ES_tradnl"/>
        </w:rPr>
        <w:tab/>
      </w:r>
      <w:r w:rsidRPr="00DC3E1F">
        <w:rPr>
          <w:rFonts w:ascii="Times New Roman" w:hAnsi="Times New Roman" w:cs="Times New Roman"/>
          <w:color w:val="000000"/>
          <w:sz w:val="24"/>
          <w:szCs w:val="24"/>
        </w:rPr>
        <w:t>De la evaluación realizada y las observaciones expuestas en el presente informe se concluye que lo</w:t>
      </w:r>
      <w:r w:rsidRPr="00DC3E1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controles internos fueron incorporados parcialmente al procesamiento de la información financiera, contable y presupuestaria de la Entidad, </w:t>
      </w:r>
      <w:r w:rsidRPr="00DC3E1F">
        <w:rPr>
          <w:rFonts w:ascii="Times New Roman" w:hAnsi="Times New Roman" w:cs="Times New Roman"/>
          <w:color w:val="000000"/>
          <w:sz w:val="24"/>
          <w:szCs w:val="24"/>
        </w:rPr>
        <w:t xml:space="preserve">debido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DC3E1F">
        <w:rPr>
          <w:rFonts w:ascii="Times New Roman" w:hAnsi="Times New Roman" w:cs="Times New Roman"/>
          <w:color w:val="000000"/>
          <w:sz w:val="24"/>
          <w:szCs w:val="24"/>
        </w:rPr>
        <w:t>que las deficiencias expuestas afectan su diseño y funcionamiento.</w:t>
      </w:r>
    </w:p>
    <w:p w:rsidR="00F56E36" w:rsidRPr="009416B3" w:rsidRDefault="00F56E36" w:rsidP="002C0E53">
      <w:pPr>
        <w:ind w:left="567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6317F" w:rsidRDefault="00C6317F" w:rsidP="009416B3">
      <w:pPr>
        <w:ind w:left="567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C6317F" w:rsidRDefault="00C6317F" w:rsidP="009416B3">
      <w:pPr>
        <w:ind w:left="567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9416B3" w:rsidRPr="009416B3" w:rsidRDefault="009416B3" w:rsidP="009416B3">
      <w:pPr>
        <w:ind w:left="567"/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9416B3">
        <w:rPr>
          <w:rFonts w:ascii="Times New Roman" w:hAnsi="Times New Roman" w:cs="Times New Roman"/>
          <w:sz w:val="24"/>
          <w:szCs w:val="24"/>
          <w:lang w:val="es-ES_tradnl"/>
        </w:rPr>
        <w:t xml:space="preserve">La Paz, </w:t>
      </w:r>
      <w:r w:rsidR="00D21977">
        <w:rPr>
          <w:rFonts w:ascii="Times New Roman" w:hAnsi="Times New Roman" w:cs="Times New Roman"/>
          <w:sz w:val="24"/>
          <w:szCs w:val="24"/>
          <w:lang w:val="es-ES_tradnl"/>
        </w:rPr>
        <w:t>junio</w:t>
      </w:r>
      <w:r w:rsidRPr="009416B3">
        <w:rPr>
          <w:rFonts w:ascii="Times New Roman" w:hAnsi="Times New Roman" w:cs="Times New Roman"/>
          <w:sz w:val="24"/>
          <w:szCs w:val="24"/>
          <w:lang w:val="es-ES_tradnl"/>
        </w:rPr>
        <w:t xml:space="preserve"> del 201</w:t>
      </w:r>
      <w:r w:rsidR="00D21977">
        <w:rPr>
          <w:rFonts w:ascii="Times New Roman" w:hAnsi="Times New Roman" w:cs="Times New Roman"/>
          <w:sz w:val="24"/>
          <w:szCs w:val="24"/>
          <w:lang w:val="es-ES_tradnl"/>
        </w:rPr>
        <w:t>4</w:t>
      </w:r>
    </w:p>
    <w:sectPr w:rsidR="009416B3" w:rsidRPr="009416B3" w:rsidSect="008168FC">
      <w:headerReference w:type="default" r:id="rId8"/>
      <w:pgSz w:w="12240" w:h="15840"/>
      <w:pgMar w:top="2268" w:right="1701" w:bottom="1247" w:left="317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F9" w:rsidRDefault="009E29F9" w:rsidP="00783658">
      <w:r>
        <w:separator/>
      </w:r>
    </w:p>
  </w:endnote>
  <w:endnote w:type="continuationSeparator" w:id="0">
    <w:p w:rsidR="009E29F9" w:rsidRDefault="009E29F9" w:rsidP="0078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F9" w:rsidRDefault="009E29F9" w:rsidP="00783658">
      <w:r>
        <w:separator/>
      </w:r>
    </w:p>
  </w:footnote>
  <w:footnote w:type="continuationSeparator" w:id="0">
    <w:p w:rsidR="009E29F9" w:rsidRDefault="009E29F9" w:rsidP="00783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58" w:rsidRDefault="00783658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2FC15115" wp14:editId="265071F1">
          <wp:simplePos x="0" y="0"/>
          <wp:positionH relativeFrom="column">
            <wp:posOffset>-419100</wp:posOffset>
          </wp:positionH>
          <wp:positionV relativeFrom="paragraph">
            <wp:posOffset>85090</wp:posOffset>
          </wp:positionV>
          <wp:extent cx="5403215" cy="795655"/>
          <wp:effectExtent l="0" t="0" r="6985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215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E4B"/>
    <w:multiLevelType w:val="hybridMultilevel"/>
    <w:tmpl w:val="1ECA6C00"/>
    <w:lvl w:ilvl="0" w:tplc="BFFCC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31E05"/>
    <w:multiLevelType w:val="hybridMultilevel"/>
    <w:tmpl w:val="9DA44044"/>
    <w:lvl w:ilvl="0" w:tplc="2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3257D6C"/>
    <w:multiLevelType w:val="hybridMultilevel"/>
    <w:tmpl w:val="D6B8F09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7DA3A99"/>
    <w:multiLevelType w:val="hybridMultilevel"/>
    <w:tmpl w:val="06343C44"/>
    <w:lvl w:ilvl="0" w:tplc="5720E5F6">
      <w:start w:val="1"/>
      <w:numFmt w:val="decimal"/>
      <w:lvlText w:val="%1."/>
      <w:lvlJc w:val="left"/>
      <w:pPr>
        <w:ind w:left="1211" w:hanging="360"/>
      </w:pPr>
      <w:rPr>
        <w:rFonts w:hint="default"/>
        <w:b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931" w:hanging="360"/>
      </w:pPr>
    </w:lvl>
    <w:lvl w:ilvl="2" w:tplc="240A001B" w:tentative="1">
      <w:start w:val="1"/>
      <w:numFmt w:val="lowerRoman"/>
      <w:lvlText w:val="%3."/>
      <w:lvlJc w:val="right"/>
      <w:pPr>
        <w:ind w:left="2651" w:hanging="180"/>
      </w:pPr>
    </w:lvl>
    <w:lvl w:ilvl="3" w:tplc="240A000F" w:tentative="1">
      <w:start w:val="1"/>
      <w:numFmt w:val="decimal"/>
      <w:lvlText w:val="%4."/>
      <w:lvlJc w:val="left"/>
      <w:pPr>
        <w:ind w:left="3371" w:hanging="360"/>
      </w:pPr>
    </w:lvl>
    <w:lvl w:ilvl="4" w:tplc="240A0019" w:tentative="1">
      <w:start w:val="1"/>
      <w:numFmt w:val="lowerLetter"/>
      <w:lvlText w:val="%5."/>
      <w:lvlJc w:val="left"/>
      <w:pPr>
        <w:ind w:left="4091" w:hanging="360"/>
      </w:pPr>
    </w:lvl>
    <w:lvl w:ilvl="5" w:tplc="240A001B" w:tentative="1">
      <w:start w:val="1"/>
      <w:numFmt w:val="lowerRoman"/>
      <w:lvlText w:val="%6."/>
      <w:lvlJc w:val="right"/>
      <w:pPr>
        <w:ind w:left="4811" w:hanging="180"/>
      </w:pPr>
    </w:lvl>
    <w:lvl w:ilvl="6" w:tplc="240A000F" w:tentative="1">
      <w:start w:val="1"/>
      <w:numFmt w:val="decimal"/>
      <w:lvlText w:val="%7."/>
      <w:lvlJc w:val="left"/>
      <w:pPr>
        <w:ind w:left="5531" w:hanging="360"/>
      </w:pPr>
    </w:lvl>
    <w:lvl w:ilvl="7" w:tplc="240A0019" w:tentative="1">
      <w:start w:val="1"/>
      <w:numFmt w:val="lowerLetter"/>
      <w:lvlText w:val="%8."/>
      <w:lvlJc w:val="left"/>
      <w:pPr>
        <w:ind w:left="6251" w:hanging="360"/>
      </w:pPr>
    </w:lvl>
    <w:lvl w:ilvl="8" w:tplc="24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AXj1k0AFwwB8K8497VcC1GGFZM=" w:salt="54H0rnssyBvDZjeykJRS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A3"/>
    <w:rsid w:val="00026669"/>
    <w:rsid w:val="000D65E3"/>
    <w:rsid w:val="00123D93"/>
    <w:rsid w:val="00245C35"/>
    <w:rsid w:val="002953F6"/>
    <w:rsid w:val="002C0E53"/>
    <w:rsid w:val="003423EF"/>
    <w:rsid w:val="004406C3"/>
    <w:rsid w:val="006A1AEA"/>
    <w:rsid w:val="00773D36"/>
    <w:rsid w:val="00783658"/>
    <w:rsid w:val="008168FC"/>
    <w:rsid w:val="0089639C"/>
    <w:rsid w:val="009360C2"/>
    <w:rsid w:val="009416B3"/>
    <w:rsid w:val="009536B8"/>
    <w:rsid w:val="009E29F9"/>
    <w:rsid w:val="00AD6CA3"/>
    <w:rsid w:val="00B86EE3"/>
    <w:rsid w:val="00BD521A"/>
    <w:rsid w:val="00C5073E"/>
    <w:rsid w:val="00C6317F"/>
    <w:rsid w:val="00C94E04"/>
    <w:rsid w:val="00CE1F03"/>
    <w:rsid w:val="00D2159B"/>
    <w:rsid w:val="00D21977"/>
    <w:rsid w:val="00DB4E76"/>
    <w:rsid w:val="00DC3E1F"/>
    <w:rsid w:val="00DD04CA"/>
    <w:rsid w:val="00DF5E00"/>
    <w:rsid w:val="00E35A0A"/>
    <w:rsid w:val="00E56EE0"/>
    <w:rsid w:val="00E61EA5"/>
    <w:rsid w:val="00E71C30"/>
    <w:rsid w:val="00F34AE6"/>
    <w:rsid w:val="00F5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CA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2C0E53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C0E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F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836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658"/>
  </w:style>
  <w:style w:type="paragraph" w:styleId="Piedepgina">
    <w:name w:val="footer"/>
    <w:basedOn w:val="Normal"/>
    <w:link w:val="PiedepginaCar"/>
    <w:uiPriority w:val="99"/>
    <w:unhideWhenUsed/>
    <w:rsid w:val="007836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6CA3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2C0E53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C0E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3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3F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836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3658"/>
  </w:style>
  <w:style w:type="paragraph" w:styleId="Piedepgina">
    <w:name w:val="footer"/>
    <w:basedOn w:val="Normal"/>
    <w:link w:val="PiedepginaCar"/>
    <w:uiPriority w:val="99"/>
    <w:unhideWhenUsed/>
    <w:rsid w:val="007836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389</Words>
  <Characters>2142</Characters>
  <Application>Microsoft Office Word</Application>
  <DocSecurity>8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Vista uR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Armiranda</dc:creator>
  <cp:keywords/>
  <dc:description/>
  <cp:lastModifiedBy>Luis Calle Blanco</cp:lastModifiedBy>
  <cp:revision>19</cp:revision>
  <cp:lastPrinted>2014-06-20T13:15:00Z</cp:lastPrinted>
  <dcterms:created xsi:type="dcterms:W3CDTF">2014-06-19T19:07:00Z</dcterms:created>
  <dcterms:modified xsi:type="dcterms:W3CDTF">2015-01-08T19:35:00Z</dcterms:modified>
</cp:coreProperties>
</file>